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2A" w:rsidRPr="006F4EB2" w:rsidRDefault="00C245E5" w:rsidP="00BB4E0A">
      <w:pPr>
        <w:spacing w:line="240" w:lineRule="auto"/>
        <w:jc w:val="center"/>
        <w:rPr>
          <w:rFonts w:ascii="Times New Roman" w:hAnsi="Times New Roman" w:cs="Times New Roman"/>
          <w:b/>
          <w:sz w:val="24"/>
          <w:szCs w:val="24"/>
        </w:rPr>
      </w:pPr>
      <w:r w:rsidRPr="006F4EB2">
        <w:rPr>
          <w:rFonts w:ascii="Times New Roman" w:hAnsi="Times New Roman" w:cs="Times New Roman"/>
          <w:b/>
          <w:sz w:val="24"/>
          <w:szCs w:val="24"/>
        </w:rPr>
        <w:t xml:space="preserve">POZVÁNKA NA </w:t>
      </w:r>
      <w:r w:rsidR="00FF5A56" w:rsidRPr="006F4EB2">
        <w:rPr>
          <w:rFonts w:ascii="Times New Roman" w:hAnsi="Times New Roman" w:cs="Times New Roman"/>
          <w:b/>
          <w:sz w:val="24"/>
          <w:szCs w:val="24"/>
        </w:rPr>
        <w:t xml:space="preserve">ŘÁDNOU </w:t>
      </w:r>
      <w:r w:rsidRPr="006F4EB2">
        <w:rPr>
          <w:rFonts w:ascii="Times New Roman" w:hAnsi="Times New Roman" w:cs="Times New Roman"/>
          <w:b/>
          <w:sz w:val="24"/>
          <w:szCs w:val="24"/>
        </w:rPr>
        <w:t xml:space="preserve">VALNOU HROMADU AKCIONÁŘŮ SPOLEČNOSTI </w:t>
      </w:r>
    </w:p>
    <w:p w:rsidR="00B84334" w:rsidRPr="006F4EB2" w:rsidRDefault="00C245E5" w:rsidP="00BB4E0A">
      <w:pPr>
        <w:spacing w:line="240" w:lineRule="auto"/>
        <w:jc w:val="center"/>
        <w:rPr>
          <w:rFonts w:ascii="Times New Roman" w:hAnsi="Times New Roman" w:cs="Times New Roman"/>
          <w:b/>
          <w:sz w:val="24"/>
          <w:szCs w:val="24"/>
        </w:rPr>
      </w:pPr>
      <w:r w:rsidRPr="006F4EB2">
        <w:rPr>
          <w:rFonts w:ascii="Times New Roman" w:hAnsi="Times New Roman" w:cs="Times New Roman"/>
          <w:b/>
          <w:sz w:val="24"/>
          <w:szCs w:val="24"/>
        </w:rPr>
        <w:t xml:space="preserve">AMPER </w:t>
      </w:r>
      <w:r w:rsidR="008F741D" w:rsidRPr="006F4EB2">
        <w:rPr>
          <w:rFonts w:ascii="Times New Roman" w:hAnsi="Times New Roman" w:cs="Times New Roman"/>
          <w:b/>
          <w:sz w:val="24"/>
          <w:szCs w:val="24"/>
        </w:rPr>
        <w:t>SAVINGS</w:t>
      </w:r>
      <w:r w:rsidRPr="006F4EB2">
        <w:rPr>
          <w:rFonts w:ascii="Times New Roman" w:hAnsi="Times New Roman" w:cs="Times New Roman"/>
          <w:b/>
          <w:sz w:val="24"/>
          <w:szCs w:val="24"/>
        </w:rPr>
        <w:t>, A.S.</w:t>
      </w:r>
    </w:p>
    <w:p w:rsidR="004A127C" w:rsidRPr="006F4EB2" w:rsidRDefault="004A127C" w:rsidP="004A127C">
      <w:pPr>
        <w:pStyle w:val="Bezmezer"/>
        <w:rPr>
          <w:rFonts w:ascii="Times New Roman" w:hAnsi="Times New Roman" w:cs="Times New Roman"/>
          <w:sz w:val="24"/>
          <w:szCs w:val="24"/>
        </w:rPr>
      </w:pPr>
    </w:p>
    <w:p w:rsidR="00E20DED" w:rsidRPr="006F4EB2" w:rsidRDefault="00E20DED" w:rsidP="004A127C">
      <w:pPr>
        <w:pStyle w:val="Bezmezer"/>
        <w:rPr>
          <w:rFonts w:ascii="Times New Roman" w:hAnsi="Times New Roman" w:cs="Times New Roman"/>
          <w:sz w:val="24"/>
          <w:szCs w:val="24"/>
        </w:rPr>
      </w:pPr>
    </w:p>
    <w:p w:rsidR="00C245E5" w:rsidRPr="006F4EB2" w:rsidRDefault="00C245E5" w:rsidP="00BB4E0A">
      <w:pPr>
        <w:spacing w:line="240" w:lineRule="auto"/>
        <w:jc w:val="both"/>
        <w:rPr>
          <w:rFonts w:ascii="Times New Roman" w:hAnsi="Times New Roman" w:cs="Times New Roman"/>
          <w:b/>
          <w:sz w:val="24"/>
          <w:szCs w:val="24"/>
        </w:rPr>
      </w:pPr>
      <w:r w:rsidRPr="006F4EB2">
        <w:rPr>
          <w:rFonts w:ascii="Times New Roman" w:hAnsi="Times New Roman" w:cs="Times New Roman"/>
          <w:sz w:val="24"/>
          <w:szCs w:val="24"/>
        </w:rPr>
        <w:t xml:space="preserve">Představenstvo obchodní společnosti </w:t>
      </w:r>
      <w:proofErr w:type="spellStart"/>
      <w:r w:rsidRPr="006F4EB2">
        <w:rPr>
          <w:rFonts w:ascii="Times New Roman" w:hAnsi="Times New Roman" w:cs="Times New Roman"/>
          <w:b/>
          <w:sz w:val="24"/>
          <w:szCs w:val="24"/>
        </w:rPr>
        <w:t>Amper</w:t>
      </w:r>
      <w:proofErr w:type="spellEnd"/>
      <w:r w:rsidRPr="006F4EB2">
        <w:rPr>
          <w:rFonts w:ascii="Times New Roman" w:hAnsi="Times New Roman" w:cs="Times New Roman"/>
          <w:b/>
          <w:sz w:val="24"/>
          <w:szCs w:val="24"/>
        </w:rPr>
        <w:t xml:space="preserve"> </w:t>
      </w:r>
      <w:proofErr w:type="spellStart"/>
      <w:r w:rsidR="008F741D" w:rsidRPr="006F4EB2">
        <w:rPr>
          <w:rFonts w:ascii="Times New Roman" w:hAnsi="Times New Roman" w:cs="Times New Roman"/>
          <w:b/>
          <w:sz w:val="24"/>
          <w:szCs w:val="24"/>
        </w:rPr>
        <w:t>Savings</w:t>
      </w:r>
      <w:proofErr w:type="spellEnd"/>
      <w:r w:rsidRPr="006F4EB2">
        <w:rPr>
          <w:rFonts w:ascii="Times New Roman" w:hAnsi="Times New Roman" w:cs="Times New Roman"/>
          <w:b/>
          <w:sz w:val="24"/>
          <w:szCs w:val="24"/>
        </w:rPr>
        <w:t>, a.s.</w:t>
      </w:r>
      <w:r w:rsidR="008F741D" w:rsidRPr="006F4EB2">
        <w:rPr>
          <w:rFonts w:ascii="Times New Roman" w:hAnsi="Times New Roman" w:cs="Times New Roman"/>
          <w:sz w:val="24"/>
          <w:szCs w:val="24"/>
        </w:rPr>
        <w:t>, IČ: 01428357</w:t>
      </w:r>
      <w:r w:rsidRPr="006F4EB2">
        <w:rPr>
          <w:rFonts w:ascii="Times New Roman" w:hAnsi="Times New Roman" w:cs="Times New Roman"/>
          <w:sz w:val="24"/>
          <w:szCs w:val="24"/>
        </w:rPr>
        <w:t>, se sídlem Praha 4, Antala Staška 1076/33a, PSČ 140 00</w:t>
      </w:r>
      <w:r w:rsidR="008F741D" w:rsidRPr="006F4EB2">
        <w:rPr>
          <w:rFonts w:ascii="Times New Roman" w:hAnsi="Times New Roman" w:cs="Times New Roman"/>
          <w:sz w:val="24"/>
          <w:szCs w:val="24"/>
        </w:rPr>
        <w:t>,</w:t>
      </w:r>
      <w:r w:rsidRPr="006F4EB2">
        <w:rPr>
          <w:rFonts w:ascii="Times New Roman" w:hAnsi="Times New Roman" w:cs="Times New Roman"/>
          <w:sz w:val="24"/>
          <w:szCs w:val="24"/>
        </w:rPr>
        <w:t xml:space="preserve"> zapsané v obchodním rejstříku vedeném Městským soudem v</w:t>
      </w:r>
      <w:r w:rsidR="008F741D" w:rsidRPr="006F4EB2">
        <w:rPr>
          <w:rFonts w:ascii="Times New Roman" w:hAnsi="Times New Roman" w:cs="Times New Roman"/>
          <w:sz w:val="24"/>
          <w:szCs w:val="24"/>
        </w:rPr>
        <w:t> Praze v odd. B, vložce č. 18938</w:t>
      </w:r>
      <w:r w:rsidRPr="006F4EB2">
        <w:rPr>
          <w:rFonts w:ascii="Times New Roman" w:hAnsi="Times New Roman" w:cs="Times New Roman"/>
          <w:sz w:val="24"/>
          <w:szCs w:val="24"/>
        </w:rPr>
        <w:t>,</w:t>
      </w:r>
      <w:r w:rsidR="00261CE1">
        <w:rPr>
          <w:rFonts w:ascii="Times New Roman" w:hAnsi="Times New Roman" w:cs="Times New Roman"/>
          <w:sz w:val="24"/>
          <w:szCs w:val="24"/>
        </w:rPr>
        <w:t xml:space="preserve"> (dále rovněž jako „Společnost“) </w:t>
      </w:r>
      <w:r w:rsidRPr="006F4EB2">
        <w:rPr>
          <w:rFonts w:ascii="Times New Roman" w:hAnsi="Times New Roman" w:cs="Times New Roman"/>
          <w:b/>
          <w:sz w:val="24"/>
          <w:szCs w:val="24"/>
        </w:rPr>
        <w:t xml:space="preserve">svolává </w:t>
      </w:r>
      <w:r w:rsidR="00FF5A56" w:rsidRPr="006F4EB2">
        <w:rPr>
          <w:rFonts w:ascii="Times New Roman" w:hAnsi="Times New Roman" w:cs="Times New Roman"/>
          <w:b/>
          <w:sz w:val="24"/>
          <w:szCs w:val="24"/>
        </w:rPr>
        <w:t xml:space="preserve">řádnou </w:t>
      </w:r>
      <w:r w:rsidRPr="006F4EB2">
        <w:rPr>
          <w:rFonts w:ascii="Times New Roman" w:hAnsi="Times New Roman" w:cs="Times New Roman"/>
          <w:b/>
          <w:sz w:val="24"/>
          <w:szCs w:val="24"/>
        </w:rPr>
        <w:t xml:space="preserve">valnou hromadu akcionářů na den </w:t>
      </w:r>
      <w:proofErr w:type="gramStart"/>
      <w:r w:rsidR="0082167E" w:rsidRPr="006F4EB2">
        <w:rPr>
          <w:rFonts w:ascii="Times New Roman" w:hAnsi="Times New Roman" w:cs="Times New Roman"/>
          <w:b/>
          <w:sz w:val="24"/>
          <w:szCs w:val="24"/>
        </w:rPr>
        <w:t>30</w:t>
      </w:r>
      <w:r w:rsidRPr="006F4EB2">
        <w:rPr>
          <w:rFonts w:ascii="Times New Roman" w:hAnsi="Times New Roman" w:cs="Times New Roman"/>
          <w:b/>
          <w:sz w:val="24"/>
          <w:szCs w:val="24"/>
        </w:rPr>
        <w:t>.6.2014</w:t>
      </w:r>
      <w:proofErr w:type="gramEnd"/>
      <w:r w:rsidRPr="006F4EB2">
        <w:rPr>
          <w:rFonts w:ascii="Times New Roman" w:hAnsi="Times New Roman" w:cs="Times New Roman"/>
          <w:b/>
          <w:sz w:val="24"/>
          <w:szCs w:val="24"/>
        </w:rPr>
        <w:t xml:space="preserve"> od </w:t>
      </w:r>
      <w:r w:rsidR="000F6D87" w:rsidRPr="006F4EB2">
        <w:rPr>
          <w:rFonts w:ascii="Times New Roman" w:hAnsi="Times New Roman" w:cs="Times New Roman"/>
          <w:b/>
          <w:sz w:val="24"/>
          <w:szCs w:val="24"/>
        </w:rPr>
        <w:t>16</w:t>
      </w:r>
      <w:r w:rsidR="004A127C" w:rsidRPr="006F4EB2">
        <w:rPr>
          <w:rFonts w:ascii="Times New Roman" w:hAnsi="Times New Roman" w:cs="Times New Roman"/>
          <w:b/>
          <w:sz w:val="24"/>
          <w:szCs w:val="24"/>
        </w:rPr>
        <w:t xml:space="preserve"> </w:t>
      </w:r>
      <w:r w:rsidRPr="006F4EB2">
        <w:rPr>
          <w:rFonts w:ascii="Times New Roman" w:hAnsi="Times New Roman" w:cs="Times New Roman"/>
          <w:b/>
          <w:sz w:val="24"/>
          <w:szCs w:val="24"/>
        </w:rPr>
        <w:t xml:space="preserve">hodin v sídle společnosti s tímto </w:t>
      </w:r>
      <w:r w:rsidR="00FF5A56" w:rsidRPr="006F4EB2">
        <w:rPr>
          <w:rFonts w:ascii="Times New Roman" w:hAnsi="Times New Roman" w:cs="Times New Roman"/>
          <w:b/>
          <w:sz w:val="24"/>
          <w:szCs w:val="24"/>
        </w:rPr>
        <w:t>pořadem</w:t>
      </w:r>
      <w:r w:rsidRPr="006F4EB2">
        <w:rPr>
          <w:rFonts w:ascii="Times New Roman" w:hAnsi="Times New Roman" w:cs="Times New Roman"/>
          <w:b/>
          <w:sz w:val="24"/>
          <w:szCs w:val="24"/>
        </w:rPr>
        <w:t>:</w:t>
      </w:r>
    </w:p>
    <w:p w:rsidR="00E20DED" w:rsidRPr="006F4EB2" w:rsidRDefault="00E20DED" w:rsidP="00E20DED">
      <w:pPr>
        <w:pStyle w:val="Bezmezer"/>
        <w:rPr>
          <w:rFonts w:ascii="Times New Roman" w:hAnsi="Times New Roman" w:cs="Times New Roman"/>
          <w:sz w:val="24"/>
          <w:szCs w:val="24"/>
        </w:rPr>
      </w:pPr>
    </w:p>
    <w:p w:rsidR="00A81317" w:rsidRPr="006F4EB2" w:rsidRDefault="00A81317" w:rsidP="00E20DED">
      <w:pPr>
        <w:pStyle w:val="Bezmezer"/>
        <w:rPr>
          <w:rFonts w:ascii="Times New Roman" w:hAnsi="Times New Roman" w:cs="Times New Roman"/>
          <w:sz w:val="24"/>
          <w:szCs w:val="24"/>
        </w:rPr>
      </w:pPr>
    </w:p>
    <w:p w:rsidR="00C245E5" w:rsidRPr="006F4EB2" w:rsidRDefault="00C245E5"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1. Zahájení a kontrola usnášeníschopnosti valné hromady</w:t>
      </w:r>
    </w:p>
    <w:p w:rsidR="00C245E5" w:rsidRPr="006F4EB2" w:rsidRDefault="00C245E5"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2. Volba orgánů valné hromady</w:t>
      </w:r>
    </w:p>
    <w:p w:rsidR="000F6D87" w:rsidRPr="006F4EB2" w:rsidRDefault="000F6D87"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 xml:space="preserve">3. Schválení pořadu valné hromady </w:t>
      </w:r>
    </w:p>
    <w:p w:rsidR="00351F76" w:rsidRPr="006F4EB2" w:rsidRDefault="00351F76" w:rsidP="00BB4E0A">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 xml:space="preserve">Část pořadu valné hromady </w:t>
      </w:r>
      <w:r w:rsidR="003911BB" w:rsidRPr="006F4EB2">
        <w:rPr>
          <w:rFonts w:ascii="Times New Roman" w:hAnsi="Times New Roman" w:cs="Times New Roman"/>
          <w:sz w:val="24"/>
          <w:szCs w:val="24"/>
          <w:u w:val="single"/>
        </w:rPr>
        <w:t>s rozhodnutím osvědčovaným</w:t>
      </w:r>
      <w:r w:rsidR="002C2500" w:rsidRPr="006F4EB2">
        <w:rPr>
          <w:rFonts w:ascii="Times New Roman" w:hAnsi="Times New Roman" w:cs="Times New Roman"/>
          <w:sz w:val="24"/>
          <w:szCs w:val="24"/>
          <w:u w:val="single"/>
        </w:rPr>
        <w:t xml:space="preserve"> notářem</w:t>
      </w:r>
      <w:r w:rsidRPr="006F4EB2">
        <w:rPr>
          <w:rFonts w:ascii="Times New Roman" w:hAnsi="Times New Roman" w:cs="Times New Roman"/>
          <w:sz w:val="24"/>
          <w:szCs w:val="24"/>
          <w:u w:val="single"/>
        </w:rPr>
        <w:t>:</w:t>
      </w:r>
    </w:p>
    <w:p w:rsidR="007A4DCD" w:rsidRPr="006F4EB2" w:rsidRDefault="000F6D87"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4</w:t>
      </w:r>
      <w:r w:rsidR="007A4DCD" w:rsidRPr="006F4EB2">
        <w:rPr>
          <w:rFonts w:ascii="Times New Roman" w:hAnsi="Times New Roman" w:cs="Times New Roman"/>
          <w:sz w:val="24"/>
          <w:szCs w:val="24"/>
        </w:rPr>
        <w:t>. Rozhodnutí o změně stanov společnosti v souladu se zákonem č. 90/2012 Sb.</w:t>
      </w:r>
    </w:p>
    <w:p w:rsidR="00351F76" w:rsidRPr="006F4EB2" w:rsidRDefault="00351F76" w:rsidP="00BB4E0A">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 xml:space="preserve">Část pořadu valné hromady </w:t>
      </w:r>
      <w:r w:rsidR="002C2500" w:rsidRPr="006F4EB2">
        <w:rPr>
          <w:rFonts w:ascii="Times New Roman" w:hAnsi="Times New Roman" w:cs="Times New Roman"/>
          <w:sz w:val="24"/>
          <w:szCs w:val="24"/>
          <w:u w:val="single"/>
        </w:rPr>
        <w:t>bez účasti notáře</w:t>
      </w:r>
      <w:r w:rsidRPr="006F4EB2">
        <w:rPr>
          <w:rFonts w:ascii="Times New Roman" w:hAnsi="Times New Roman" w:cs="Times New Roman"/>
          <w:sz w:val="24"/>
          <w:szCs w:val="24"/>
          <w:u w:val="single"/>
        </w:rPr>
        <w:t>:</w:t>
      </w:r>
    </w:p>
    <w:p w:rsidR="00351F76" w:rsidRPr="006F4EB2" w:rsidRDefault="000F6D87" w:rsidP="00351F76">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5</w:t>
      </w:r>
      <w:r w:rsidR="00351F76" w:rsidRPr="006F4EB2">
        <w:rPr>
          <w:rFonts w:ascii="Times New Roman" w:hAnsi="Times New Roman" w:cs="Times New Roman"/>
          <w:sz w:val="24"/>
          <w:szCs w:val="24"/>
        </w:rPr>
        <w:t xml:space="preserve">. </w:t>
      </w:r>
      <w:r w:rsidR="0057151F" w:rsidRPr="006F4EB2">
        <w:rPr>
          <w:rFonts w:ascii="Times New Roman" w:hAnsi="Times New Roman" w:cs="Times New Roman"/>
          <w:sz w:val="24"/>
          <w:szCs w:val="24"/>
        </w:rPr>
        <w:t xml:space="preserve">Schválení smlouvy o výkonu funkce </w:t>
      </w:r>
      <w:r w:rsidR="007B1EA8" w:rsidRPr="006F4EB2">
        <w:rPr>
          <w:rFonts w:ascii="Times New Roman" w:hAnsi="Times New Roman" w:cs="Times New Roman"/>
          <w:sz w:val="24"/>
          <w:szCs w:val="24"/>
        </w:rPr>
        <w:t>předsedy</w:t>
      </w:r>
      <w:r w:rsidR="0057151F" w:rsidRPr="006F4EB2">
        <w:rPr>
          <w:rFonts w:ascii="Times New Roman" w:hAnsi="Times New Roman" w:cs="Times New Roman"/>
          <w:sz w:val="24"/>
          <w:szCs w:val="24"/>
        </w:rPr>
        <w:t xml:space="preserve"> představenstva uzavírané mezi společností a panem Ing. </w:t>
      </w:r>
      <w:r w:rsidR="007B1EA8" w:rsidRPr="006F4EB2">
        <w:rPr>
          <w:rFonts w:ascii="Times New Roman" w:hAnsi="Times New Roman" w:cs="Times New Roman"/>
          <w:sz w:val="24"/>
          <w:szCs w:val="24"/>
        </w:rPr>
        <w:t xml:space="preserve">Leošem </w:t>
      </w:r>
      <w:proofErr w:type="spellStart"/>
      <w:r w:rsidR="007B1EA8" w:rsidRPr="006F4EB2">
        <w:rPr>
          <w:rFonts w:ascii="Times New Roman" w:hAnsi="Times New Roman" w:cs="Times New Roman"/>
          <w:sz w:val="24"/>
          <w:szCs w:val="24"/>
        </w:rPr>
        <w:t>Aldorfem</w:t>
      </w:r>
      <w:proofErr w:type="spellEnd"/>
    </w:p>
    <w:p w:rsidR="00351F76" w:rsidRPr="006F4EB2" w:rsidRDefault="000F6D87" w:rsidP="00351F76">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6</w:t>
      </w:r>
      <w:r w:rsidR="00351F76" w:rsidRPr="006F4EB2">
        <w:rPr>
          <w:rFonts w:ascii="Times New Roman" w:hAnsi="Times New Roman" w:cs="Times New Roman"/>
          <w:sz w:val="24"/>
          <w:szCs w:val="24"/>
        </w:rPr>
        <w:t xml:space="preserve">. </w:t>
      </w:r>
      <w:r w:rsidR="0057151F" w:rsidRPr="006F4EB2">
        <w:rPr>
          <w:rFonts w:ascii="Times New Roman" w:hAnsi="Times New Roman" w:cs="Times New Roman"/>
          <w:sz w:val="24"/>
          <w:szCs w:val="24"/>
        </w:rPr>
        <w:t xml:space="preserve">Schválení smlouvy o výkonu funkce člena představenstva uzavírané mezi společností a panem Ing. </w:t>
      </w:r>
      <w:r w:rsidR="007B1EA8" w:rsidRPr="006F4EB2">
        <w:rPr>
          <w:rFonts w:ascii="Times New Roman" w:hAnsi="Times New Roman" w:cs="Times New Roman"/>
          <w:sz w:val="24"/>
          <w:szCs w:val="24"/>
        </w:rPr>
        <w:t xml:space="preserve">Janem </w:t>
      </w:r>
      <w:proofErr w:type="spellStart"/>
      <w:r w:rsidR="007B1EA8" w:rsidRPr="006F4EB2">
        <w:rPr>
          <w:rFonts w:ascii="Times New Roman" w:hAnsi="Times New Roman" w:cs="Times New Roman"/>
          <w:sz w:val="24"/>
          <w:szCs w:val="24"/>
        </w:rPr>
        <w:t>Palaščákem</w:t>
      </w:r>
      <w:proofErr w:type="spellEnd"/>
    </w:p>
    <w:p w:rsidR="0057151F" w:rsidRPr="006F4EB2" w:rsidRDefault="000F6D87" w:rsidP="00351F76">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7</w:t>
      </w:r>
      <w:r w:rsidR="00351F76" w:rsidRPr="006F4EB2">
        <w:rPr>
          <w:rFonts w:ascii="Times New Roman" w:hAnsi="Times New Roman" w:cs="Times New Roman"/>
          <w:sz w:val="24"/>
          <w:szCs w:val="24"/>
        </w:rPr>
        <w:t xml:space="preserve">. </w:t>
      </w:r>
      <w:r w:rsidR="0057151F" w:rsidRPr="006F4EB2">
        <w:rPr>
          <w:rFonts w:ascii="Times New Roman" w:hAnsi="Times New Roman" w:cs="Times New Roman"/>
          <w:sz w:val="24"/>
          <w:szCs w:val="24"/>
        </w:rPr>
        <w:t>Schválení smlouvy o výkonu funkce člena představenstva uzavírané mezi společností a panem</w:t>
      </w:r>
      <w:r w:rsidRPr="006F4EB2">
        <w:rPr>
          <w:rFonts w:ascii="Times New Roman" w:hAnsi="Times New Roman" w:cs="Times New Roman"/>
          <w:sz w:val="24"/>
          <w:szCs w:val="24"/>
        </w:rPr>
        <w:t xml:space="preserve"> Ing.</w:t>
      </w:r>
      <w:r w:rsidR="0057151F" w:rsidRPr="006F4EB2">
        <w:rPr>
          <w:rFonts w:ascii="Times New Roman" w:hAnsi="Times New Roman" w:cs="Times New Roman"/>
          <w:sz w:val="24"/>
          <w:szCs w:val="24"/>
        </w:rPr>
        <w:t xml:space="preserve"> </w:t>
      </w:r>
      <w:r w:rsidR="007B1EA8" w:rsidRPr="006F4EB2">
        <w:rPr>
          <w:rFonts w:ascii="Times New Roman" w:hAnsi="Times New Roman" w:cs="Times New Roman"/>
          <w:sz w:val="24"/>
          <w:szCs w:val="24"/>
        </w:rPr>
        <w:t xml:space="preserve">Martinem Nádeníčkem </w:t>
      </w:r>
    </w:p>
    <w:p w:rsidR="00351F76" w:rsidRPr="006F4EB2" w:rsidRDefault="000F6D87" w:rsidP="00351F76">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8</w:t>
      </w:r>
      <w:r w:rsidR="00351F76" w:rsidRPr="006F4EB2">
        <w:rPr>
          <w:rFonts w:ascii="Times New Roman" w:hAnsi="Times New Roman" w:cs="Times New Roman"/>
          <w:sz w:val="24"/>
          <w:szCs w:val="24"/>
        </w:rPr>
        <w:t xml:space="preserve">. Schválení smlouvy o výkonu funkce </w:t>
      </w:r>
      <w:r w:rsidR="007B1EA8" w:rsidRPr="006F4EB2">
        <w:rPr>
          <w:rFonts w:ascii="Times New Roman" w:hAnsi="Times New Roman" w:cs="Times New Roman"/>
          <w:sz w:val="24"/>
          <w:szCs w:val="24"/>
        </w:rPr>
        <w:t>předsedy</w:t>
      </w:r>
      <w:r w:rsidR="00351F76" w:rsidRPr="006F4EB2">
        <w:rPr>
          <w:rFonts w:ascii="Times New Roman" w:hAnsi="Times New Roman" w:cs="Times New Roman"/>
          <w:sz w:val="24"/>
          <w:szCs w:val="24"/>
        </w:rPr>
        <w:t xml:space="preserve"> dozorčí rady uzavírané mezi společností a panem </w:t>
      </w:r>
      <w:r w:rsidR="007B1EA8" w:rsidRPr="006F4EB2">
        <w:rPr>
          <w:rFonts w:ascii="Times New Roman" w:hAnsi="Times New Roman" w:cs="Times New Roman"/>
          <w:sz w:val="24"/>
          <w:szCs w:val="24"/>
        </w:rPr>
        <w:t>Luďkem Šikolou</w:t>
      </w:r>
    </w:p>
    <w:p w:rsidR="00351F76" w:rsidRPr="006F4EB2" w:rsidRDefault="000F6D87" w:rsidP="00351F76">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9</w:t>
      </w:r>
      <w:r w:rsidR="00351F76" w:rsidRPr="006F4EB2">
        <w:rPr>
          <w:rFonts w:ascii="Times New Roman" w:hAnsi="Times New Roman" w:cs="Times New Roman"/>
          <w:sz w:val="24"/>
          <w:szCs w:val="24"/>
        </w:rPr>
        <w:t xml:space="preserve">. Schválení smlouvy o výkonu funkce člena dozorčí rady uzavírané mezi společností a panem </w:t>
      </w:r>
      <w:r w:rsidR="007B1EA8" w:rsidRPr="006F4EB2">
        <w:rPr>
          <w:rFonts w:ascii="Times New Roman" w:hAnsi="Times New Roman" w:cs="Times New Roman"/>
          <w:sz w:val="24"/>
          <w:szCs w:val="24"/>
        </w:rPr>
        <w:t>Pavlem Douchou</w:t>
      </w:r>
    </w:p>
    <w:p w:rsidR="00351F76" w:rsidRPr="006F4EB2" w:rsidRDefault="000F6D87" w:rsidP="00351F76">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10</w:t>
      </w:r>
      <w:r w:rsidR="00351F76" w:rsidRPr="006F4EB2">
        <w:rPr>
          <w:rFonts w:ascii="Times New Roman" w:hAnsi="Times New Roman" w:cs="Times New Roman"/>
          <w:sz w:val="24"/>
          <w:szCs w:val="24"/>
        </w:rPr>
        <w:t>. Schválení smlouvy o výkonu funkce člena dozorčí rady uzavírané mezi společností a pan</w:t>
      </w:r>
      <w:r w:rsidR="007B1EA8" w:rsidRPr="006F4EB2">
        <w:rPr>
          <w:rFonts w:ascii="Times New Roman" w:hAnsi="Times New Roman" w:cs="Times New Roman"/>
          <w:sz w:val="24"/>
          <w:szCs w:val="24"/>
        </w:rPr>
        <w:t xml:space="preserve">í Lydií </w:t>
      </w:r>
      <w:proofErr w:type="spellStart"/>
      <w:r w:rsidR="007B1EA8" w:rsidRPr="006F4EB2">
        <w:rPr>
          <w:rFonts w:ascii="Times New Roman" w:hAnsi="Times New Roman" w:cs="Times New Roman"/>
          <w:sz w:val="24"/>
          <w:szCs w:val="24"/>
        </w:rPr>
        <w:t>Šimšovou</w:t>
      </w:r>
      <w:proofErr w:type="spellEnd"/>
    </w:p>
    <w:p w:rsidR="004A77D1" w:rsidRPr="006F4EB2" w:rsidRDefault="000F6D87" w:rsidP="00351F76">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11</w:t>
      </w:r>
      <w:r w:rsidR="00C95259" w:rsidRPr="006F4EB2">
        <w:rPr>
          <w:rFonts w:ascii="Times New Roman" w:hAnsi="Times New Roman" w:cs="Times New Roman"/>
          <w:sz w:val="24"/>
          <w:szCs w:val="24"/>
        </w:rPr>
        <w:t>.</w:t>
      </w:r>
      <w:r w:rsidR="004A77D1" w:rsidRPr="006F4EB2">
        <w:rPr>
          <w:rFonts w:ascii="Times New Roman" w:hAnsi="Times New Roman" w:cs="Times New Roman"/>
          <w:sz w:val="24"/>
          <w:szCs w:val="24"/>
        </w:rPr>
        <w:t xml:space="preserve"> Vyjádření dozorčí rady k řádné účetní závěrce za rok 2013</w:t>
      </w:r>
    </w:p>
    <w:p w:rsidR="00C95259" w:rsidRPr="006F4EB2" w:rsidRDefault="000F6D87" w:rsidP="00351F76">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12</w:t>
      </w:r>
      <w:r w:rsidR="004A77D1" w:rsidRPr="006F4EB2">
        <w:rPr>
          <w:rFonts w:ascii="Times New Roman" w:hAnsi="Times New Roman" w:cs="Times New Roman"/>
          <w:sz w:val="24"/>
          <w:szCs w:val="24"/>
        </w:rPr>
        <w:t>.</w:t>
      </w:r>
      <w:r w:rsidR="00C95259" w:rsidRPr="006F4EB2">
        <w:rPr>
          <w:rFonts w:ascii="Times New Roman" w:hAnsi="Times New Roman" w:cs="Times New Roman"/>
          <w:sz w:val="24"/>
          <w:szCs w:val="24"/>
        </w:rPr>
        <w:t xml:space="preserve"> Schválení účetní závěrky za rok 2013</w:t>
      </w:r>
      <w:r w:rsidR="00745247">
        <w:rPr>
          <w:rFonts w:ascii="Times New Roman" w:hAnsi="Times New Roman" w:cs="Times New Roman"/>
          <w:sz w:val="24"/>
          <w:szCs w:val="24"/>
        </w:rPr>
        <w:t xml:space="preserve"> a rozhodnutí o úhradě ztráty</w:t>
      </w:r>
    </w:p>
    <w:p w:rsidR="000F6D87" w:rsidRPr="006F4EB2" w:rsidRDefault="000F6D87" w:rsidP="00351F76">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13. Vyjádření dozorčí rady ke zprávě o vztazích za rok 2013</w:t>
      </w:r>
    </w:p>
    <w:p w:rsidR="007B1EA8" w:rsidRPr="006F4EB2" w:rsidRDefault="00351F76" w:rsidP="003911BB">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1</w:t>
      </w:r>
      <w:r w:rsidR="000F6D87" w:rsidRPr="006F4EB2">
        <w:rPr>
          <w:rFonts w:ascii="Times New Roman" w:hAnsi="Times New Roman" w:cs="Times New Roman"/>
          <w:sz w:val="24"/>
          <w:szCs w:val="24"/>
        </w:rPr>
        <w:t>4</w:t>
      </w:r>
      <w:r w:rsidR="007A4DCD" w:rsidRPr="006F4EB2">
        <w:rPr>
          <w:rFonts w:ascii="Times New Roman" w:hAnsi="Times New Roman" w:cs="Times New Roman"/>
          <w:sz w:val="24"/>
          <w:szCs w:val="24"/>
        </w:rPr>
        <w:t>. Závěr</w:t>
      </w:r>
    </w:p>
    <w:p w:rsidR="00E20DED" w:rsidRPr="006F4EB2" w:rsidRDefault="00E20DED" w:rsidP="00AC4121">
      <w:pPr>
        <w:pStyle w:val="Bezmezer"/>
        <w:rPr>
          <w:rFonts w:ascii="Times New Roman" w:hAnsi="Times New Roman" w:cs="Times New Roman"/>
          <w:sz w:val="24"/>
          <w:szCs w:val="24"/>
        </w:rPr>
      </w:pPr>
    </w:p>
    <w:p w:rsidR="000F6D87" w:rsidRPr="006F4EB2" w:rsidRDefault="000F6D87" w:rsidP="00AC4121">
      <w:pPr>
        <w:pStyle w:val="Bezmezer"/>
        <w:rPr>
          <w:rFonts w:ascii="Times New Roman" w:hAnsi="Times New Roman" w:cs="Times New Roman"/>
          <w:sz w:val="24"/>
          <w:szCs w:val="24"/>
        </w:rPr>
      </w:pPr>
    </w:p>
    <w:p w:rsidR="000F6D87" w:rsidRPr="006F4EB2" w:rsidRDefault="000F6D87" w:rsidP="00AC4121">
      <w:pPr>
        <w:pStyle w:val="Bezmezer"/>
        <w:rPr>
          <w:rFonts w:ascii="Times New Roman" w:hAnsi="Times New Roman" w:cs="Times New Roman"/>
          <w:sz w:val="24"/>
          <w:szCs w:val="24"/>
        </w:rPr>
      </w:pPr>
    </w:p>
    <w:p w:rsidR="000F6D87" w:rsidRPr="006F4EB2" w:rsidRDefault="000F6D87" w:rsidP="00AC4121">
      <w:pPr>
        <w:pStyle w:val="Bezmezer"/>
        <w:rPr>
          <w:rFonts w:ascii="Times New Roman" w:hAnsi="Times New Roman" w:cs="Times New Roman"/>
          <w:sz w:val="24"/>
          <w:szCs w:val="24"/>
        </w:rPr>
      </w:pPr>
    </w:p>
    <w:p w:rsidR="000F6D87" w:rsidRPr="006F4EB2" w:rsidRDefault="000F6D87" w:rsidP="00AC4121">
      <w:pPr>
        <w:pStyle w:val="Bezmezer"/>
        <w:rPr>
          <w:rFonts w:ascii="Times New Roman" w:hAnsi="Times New Roman" w:cs="Times New Roman"/>
          <w:sz w:val="24"/>
          <w:szCs w:val="24"/>
        </w:rPr>
      </w:pPr>
    </w:p>
    <w:p w:rsidR="005414C8" w:rsidRPr="006F4EB2" w:rsidRDefault="002A002D" w:rsidP="00BB4E0A">
      <w:pPr>
        <w:spacing w:line="240" w:lineRule="auto"/>
        <w:jc w:val="both"/>
        <w:rPr>
          <w:rFonts w:ascii="Times New Roman" w:hAnsi="Times New Roman" w:cs="Times New Roman"/>
          <w:b/>
          <w:sz w:val="24"/>
          <w:szCs w:val="24"/>
        </w:rPr>
      </w:pPr>
      <w:r w:rsidRPr="006F4EB2">
        <w:rPr>
          <w:rFonts w:ascii="Times New Roman" w:hAnsi="Times New Roman" w:cs="Times New Roman"/>
          <w:b/>
          <w:sz w:val="24"/>
          <w:szCs w:val="24"/>
        </w:rPr>
        <w:t>K bodu 2 pořadu:</w:t>
      </w:r>
    </w:p>
    <w:p w:rsidR="002A002D" w:rsidRPr="006F4EB2" w:rsidRDefault="002A002D" w:rsidP="00A90FC0">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Návrh usnesení:</w:t>
      </w:r>
    </w:p>
    <w:p w:rsidR="007B1EA8" w:rsidRPr="006F4EB2" w:rsidRDefault="007B1EA8" w:rsidP="007B1EA8">
      <w:pPr>
        <w:pStyle w:val="Bezmezer"/>
        <w:jc w:val="both"/>
        <w:rPr>
          <w:rFonts w:ascii="Times New Roman" w:hAnsi="Times New Roman" w:cs="Times New Roman"/>
          <w:i/>
          <w:sz w:val="24"/>
          <w:szCs w:val="24"/>
        </w:rPr>
      </w:pPr>
      <w:r w:rsidRPr="006F4EB2">
        <w:rPr>
          <w:rFonts w:ascii="Times New Roman" w:hAnsi="Times New Roman" w:cs="Times New Roman"/>
          <w:i/>
          <w:sz w:val="24"/>
          <w:szCs w:val="24"/>
        </w:rPr>
        <w:t xml:space="preserve">Valná hromada volí předsedou valné hromady Leoše </w:t>
      </w:r>
      <w:proofErr w:type="spellStart"/>
      <w:r w:rsidRPr="006F4EB2">
        <w:rPr>
          <w:rFonts w:ascii="Times New Roman" w:hAnsi="Times New Roman" w:cs="Times New Roman"/>
          <w:i/>
          <w:sz w:val="24"/>
          <w:szCs w:val="24"/>
        </w:rPr>
        <w:t>Aldorfa</w:t>
      </w:r>
      <w:proofErr w:type="spellEnd"/>
      <w:r w:rsidRPr="006F4EB2">
        <w:rPr>
          <w:rFonts w:ascii="Times New Roman" w:hAnsi="Times New Roman" w:cs="Times New Roman"/>
          <w:i/>
          <w:sz w:val="24"/>
          <w:szCs w:val="24"/>
        </w:rPr>
        <w:t xml:space="preserve">, zapisovatelem </w:t>
      </w:r>
      <w:r w:rsidR="000F6D87" w:rsidRPr="006F4EB2">
        <w:rPr>
          <w:rFonts w:ascii="Times New Roman" w:hAnsi="Times New Roman" w:cs="Times New Roman"/>
          <w:i/>
          <w:sz w:val="24"/>
          <w:szCs w:val="24"/>
        </w:rPr>
        <w:t xml:space="preserve">Jana </w:t>
      </w:r>
      <w:proofErr w:type="spellStart"/>
      <w:r w:rsidR="000F6D87" w:rsidRPr="006F4EB2">
        <w:rPr>
          <w:rFonts w:ascii="Times New Roman" w:hAnsi="Times New Roman" w:cs="Times New Roman"/>
          <w:i/>
          <w:sz w:val="24"/>
          <w:szCs w:val="24"/>
        </w:rPr>
        <w:t>Palaščáka</w:t>
      </w:r>
      <w:proofErr w:type="spellEnd"/>
      <w:r w:rsidRPr="006F4EB2">
        <w:rPr>
          <w:rFonts w:ascii="Times New Roman" w:hAnsi="Times New Roman" w:cs="Times New Roman"/>
          <w:i/>
          <w:sz w:val="24"/>
          <w:szCs w:val="24"/>
        </w:rPr>
        <w:t xml:space="preserve">, ověřovateli zápisu </w:t>
      </w:r>
      <w:r w:rsidR="000F6D87" w:rsidRPr="006F4EB2">
        <w:rPr>
          <w:rFonts w:ascii="Times New Roman" w:hAnsi="Times New Roman" w:cs="Times New Roman"/>
          <w:i/>
          <w:sz w:val="24"/>
          <w:szCs w:val="24"/>
        </w:rPr>
        <w:t>Aleše Přibylu</w:t>
      </w:r>
      <w:r w:rsidRPr="006F4EB2">
        <w:rPr>
          <w:rFonts w:ascii="Times New Roman" w:hAnsi="Times New Roman" w:cs="Times New Roman"/>
          <w:i/>
          <w:sz w:val="24"/>
          <w:szCs w:val="24"/>
        </w:rPr>
        <w:t xml:space="preserve"> a </w:t>
      </w:r>
      <w:r w:rsidR="00A90FC0" w:rsidRPr="006F4EB2">
        <w:rPr>
          <w:rFonts w:ascii="Times New Roman" w:hAnsi="Times New Roman" w:cs="Times New Roman"/>
          <w:i/>
          <w:sz w:val="24"/>
          <w:szCs w:val="24"/>
        </w:rPr>
        <w:t>Martina Nádeníčka</w:t>
      </w:r>
      <w:r w:rsidRPr="006F4EB2">
        <w:rPr>
          <w:rFonts w:ascii="Times New Roman" w:hAnsi="Times New Roman" w:cs="Times New Roman"/>
          <w:i/>
          <w:sz w:val="24"/>
          <w:szCs w:val="24"/>
        </w:rPr>
        <w:t xml:space="preserve">, a osobou pověřenou sčítáním hlasů </w:t>
      </w:r>
      <w:r w:rsidR="000F6D87" w:rsidRPr="006F4EB2">
        <w:rPr>
          <w:rFonts w:ascii="Times New Roman" w:hAnsi="Times New Roman" w:cs="Times New Roman"/>
          <w:i/>
          <w:sz w:val="24"/>
          <w:szCs w:val="24"/>
        </w:rPr>
        <w:t>Radka Vránu</w:t>
      </w:r>
      <w:r w:rsidRPr="006F4EB2">
        <w:rPr>
          <w:rFonts w:ascii="Times New Roman" w:hAnsi="Times New Roman" w:cs="Times New Roman"/>
          <w:i/>
          <w:sz w:val="24"/>
          <w:szCs w:val="24"/>
        </w:rPr>
        <w:t>.</w:t>
      </w:r>
    </w:p>
    <w:p w:rsidR="007B1EA8" w:rsidRPr="006F4EB2" w:rsidRDefault="007B1EA8" w:rsidP="00BB4E0A">
      <w:pPr>
        <w:pStyle w:val="Bezmezer"/>
        <w:rPr>
          <w:rFonts w:ascii="Times New Roman" w:hAnsi="Times New Roman" w:cs="Times New Roman"/>
          <w:sz w:val="24"/>
          <w:szCs w:val="24"/>
        </w:rPr>
      </w:pPr>
    </w:p>
    <w:p w:rsidR="004F287B" w:rsidRPr="006F4EB2" w:rsidRDefault="004F287B" w:rsidP="00BB4E0A">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Zdůvodnění:</w:t>
      </w:r>
    </w:p>
    <w:p w:rsidR="004F287B" w:rsidRPr="006F4EB2" w:rsidRDefault="004F287B" w:rsidP="00BB4E0A">
      <w:pPr>
        <w:pStyle w:val="Bezmezer"/>
        <w:jc w:val="both"/>
        <w:rPr>
          <w:rFonts w:ascii="Times New Roman" w:hAnsi="Times New Roman" w:cs="Times New Roman"/>
          <w:sz w:val="24"/>
          <w:szCs w:val="24"/>
        </w:rPr>
      </w:pPr>
      <w:r w:rsidRPr="006F4EB2">
        <w:rPr>
          <w:rFonts w:ascii="Times New Roman" w:hAnsi="Times New Roman" w:cs="Times New Roman"/>
          <w:sz w:val="24"/>
          <w:szCs w:val="24"/>
        </w:rPr>
        <w:t xml:space="preserve">Valná hromada v souladu s ustanovením </w:t>
      </w:r>
      <w:r w:rsidR="0037079A" w:rsidRPr="006F4EB2">
        <w:rPr>
          <w:rFonts w:ascii="Times New Roman" w:hAnsi="Times New Roman" w:cs="Times New Roman"/>
          <w:sz w:val="24"/>
          <w:szCs w:val="24"/>
        </w:rPr>
        <w:t xml:space="preserve">§ 422 zákona č. 90/2012 Sb., </w:t>
      </w:r>
      <w:r w:rsidR="008E0818" w:rsidRPr="006F4EB2">
        <w:rPr>
          <w:rFonts w:ascii="Times New Roman" w:hAnsi="Times New Roman" w:cs="Times New Roman"/>
          <w:sz w:val="24"/>
          <w:szCs w:val="24"/>
        </w:rPr>
        <w:t xml:space="preserve">zákon </w:t>
      </w:r>
      <w:r w:rsidR="0037079A" w:rsidRPr="006F4EB2">
        <w:rPr>
          <w:rFonts w:ascii="Times New Roman" w:hAnsi="Times New Roman" w:cs="Times New Roman"/>
          <w:sz w:val="24"/>
          <w:szCs w:val="24"/>
        </w:rPr>
        <w:t>o obchodních korporacích, v platném znění</w:t>
      </w:r>
      <w:r w:rsidR="008E0818" w:rsidRPr="006F4EB2">
        <w:rPr>
          <w:rFonts w:ascii="Times New Roman" w:hAnsi="Times New Roman" w:cs="Times New Roman"/>
          <w:sz w:val="24"/>
          <w:szCs w:val="24"/>
        </w:rPr>
        <w:t>,</w:t>
      </w:r>
      <w:r w:rsidR="0037079A" w:rsidRPr="006F4EB2">
        <w:rPr>
          <w:rFonts w:ascii="Times New Roman" w:hAnsi="Times New Roman" w:cs="Times New Roman"/>
          <w:sz w:val="24"/>
          <w:szCs w:val="24"/>
        </w:rPr>
        <w:t xml:space="preserve"> je povinna zvolit orgány valné hromady.</w:t>
      </w:r>
      <w:r w:rsidR="005537D7" w:rsidRPr="006F4EB2">
        <w:rPr>
          <w:rFonts w:ascii="Times New Roman" w:hAnsi="Times New Roman" w:cs="Times New Roman"/>
          <w:sz w:val="24"/>
          <w:szCs w:val="24"/>
        </w:rPr>
        <w:t xml:space="preserve"> Navržené osoby považuje představenstvo společnosti s ohledem na jejich kvalifikaci a praxi za vhodné kandidáty na uvedené pozice. </w:t>
      </w:r>
    </w:p>
    <w:p w:rsidR="00F23DE4" w:rsidRPr="006F4EB2" w:rsidRDefault="00F23DE4" w:rsidP="00BB4E0A">
      <w:pPr>
        <w:pStyle w:val="Bezmezer"/>
        <w:rPr>
          <w:rFonts w:ascii="Times New Roman" w:hAnsi="Times New Roman" w:cs="Times New Roman"/>
          <w:sz w:val="24"/>
          <w:szCs w:val="24"/>
        </w:rPr>
      </w:pPr>
    </w:p>
    <w:p w:rsidR="008D6DD6" w:rsidRPr="006F4EB2" w:rsidRDefault="008D6DD6" w:rsidP="008D6DD6">
      <w:pPr>
        <w:spacing w:line="240" w:lineRule="auto"/>
        <w:jc w:val="both"/>
        <w:rPr>
          <w:rFonts w:ascii="Times New Roman" w:hAnsi="Times New Roman" w:cs="Times New Roman"/>
          <w:b/>
          <w:sz w:val="24"/>
          <w:szCs w:val="24"/>
        </w:rPr>
      </w:pPr>
      <w:r w:rsidRPr="006F4EB2">
        <w:rPr>
          <w:rFonts w:ascii="Times New Roman" w:hAnsi="Times New Roman" w:cs="Times New Roman"/>
          <w:b/>
          <w:sz w:val="24"/>
          <w:szCs w:val="24"/>
        </w:rPr>
        <w:t>K bodu 3 pořadu:</w:t>
      </w:r>
    </w:p>
    <w:p w:rsidR="008D6DD6" w:rsidRPr="006F4EB2" w:rsidRDefault="008D6DD6" w:rsidP="008D6DD6">
      <w:pPr>
        <w:pStyle w:val="Bezmezer"/>
        <w:jc w:val="both"/>
        <w:rPr>
          <w:rFonts w:ascii="Times New Roman" w:hAnsi="Times New Roman" w:cs="Times New Roman"/>
          <w:sz w:val="24"/>
          <w:szCs w:val="24"/>
          <w:u w:val="single"/>
        </w:rPr>
      </w:pPr>
      <w:r w:rsidRPr="006F4EB2">
        <w:rPr>
          <w:rFonts w:ascii="Times New Roman" w:hAnsi="Times New Roman" w:cs="Times New Roman"/>
          <w:sz w:val="24"/>
          <w:szCs w:val="24"/>
          <w:u w:val="single"/>
        </w:rPr>
        <w:t>Návrh usnesení:</w:t>
      </w:r>
    </w:p>
    <w:p w:rsidR="008D6DD6" w:rsidRPr="006F4EB2" w:rsidRDefault="008D6DD6" w:rsidP="008D6DD6">
      <w:pPr>
        <w:pStyle w:val="Bezmezer"/>
        <w:jc w:val="both"/>
        <w:rPr>
          <w:rFonts w:ascii="Times New Roman" w:hAnsi="Times New Roman" w:cs="Times New Roman"/>
          <w:sz w:val="24"/>
          <w:szCs w:val="24"/>
        </w:rPr>
      </w:pPr>
    </w:p>
    <w:p w:rsidR="008D6DD6" w:rsidRPr="006F4EB2" w:rsidRDefault="008D6DD6" w:rsidP="008D6DD6">
      <w:pPr>
        <w:pStyle w:val="Bezmezer"/>
        <w:jc w:val="both"/>
        <w:rPr>
          <w:rFonts w:ascii="Times New Roman" w:hAnsi="Times New Roman" w:cs="Times New Roman"/>
          <w:i/>
          <w:sz w:val="24"/>
          <w:szCs w:val="24"/>
        </w:rPr>
      </w:pPr>
      <w:r w:rsidRPr="006F4EB2">
        <w:rPr>
          <w:rFonts w:ascii="Times New Roman" w:hAnsi="Times New Roman" w:cs="Times New Roman"/>
          <w:i/>
          <w:sz w:val="24"/>
          <w:szCs w:val="24"/>
        </w:rPr>
        <w:t xml:space="preserve">Valná hromada schvaluje pořad jednání valné hromady v pořadí uvedeném v Pozvánce na řádnou valnou hromadu ze dne </w:t>
      </w:r>
      <w:proofErr w:type="gramStart"/>
      <w:r w:rsidRPr="006F4EB2">
        <w:rPr>
          <w:rFonts w:ascii="Times New Roman" w:hAnsi="Times New Roman" w:cs="Times New Roman"/>
          <w:i/>
          <w:sz w:val="24"/>
          <w:szCs w:val="24"/>
        </w:rPr>
        <w:t>22.5.2014</w:t>
      </w:r>
      <w:proofErr w:type="gramEnd"/>
      <w:r w:rsidRPr="006F4EB2">
        <w:rPr>
          <w:rFonts w:ascii="Times New Roman" w:hAnsi="Times New Roman" w:cs="Times New Roman"/>
          <w:i/>
          <w:sz w:val="24"/>
          <w:szCs w:val="24"/>
        </w:rPr>
        <w:t>.</w:t>
      </w:r>
    </w:p>
    <w:p w:rsidR="008D6DD6" w:rsidRPr="006F4EB2" w:rsidRDefault="008D6DD6" w:rsidP="008D6DD6">
      <w:pPr>
        <w:pStyle w:val="Bezmezer"/>
        <w:jc w:val="both"/>
        <w:rPr>
          <w:rFonts w:ascii="Times New Roman" w:hAnsi="Times New Roman" w:cs="Times New Roman"/>
          <w:sz w:val="24"/>
          <w:szCs w:val="24"/>
        </w:rPr>
      </w:pPr>
    </w:p>
    <w:p w:rsidR="008D6DD6" w:rsidRPr="006F4EB2" w:rsidRDefault="008D6DD6" w:rsidP="008D6DD6">
      <w:pPr>
        <w:pStyle w:val="Bezmezer"/>
        <w:jc w:val="both"/>
        <w:rPr>
          <w:rFonts w:ascii="Times New Roman" w:hAnsi="Times New Roman" w:cs="Times New Roman"/>
          <w:sz w:val="24"/>
          <w:szCs w:val="24"/>
          <w:u w:val="single"/>
        </w:rPr>
      </w:pPr>
      <w:r w:rsidRPr="006F4EB2">
        <w:rPr>
          <w:rFonts w:ascii="Times New Roman" w:hAnsi="Times New Roman" w:cs="Times New Roman"/>
          <w:sz w:val="24"/>
          <w:szCs w:val="24"/>
          <w:u w:val="single"/>
        </w:rPr>
        <w:t>Zdůvodnění:</w:t>
      </w:r>
    </w:p>
    <w:p w:rsidR="008D6DD6" w:rsidRPr="006F4EB2" w:rsidRDefault="008D6DD6" w:rsidP="008D6DD6">
      <w:pPr>
        <w:pStyle w:val="Bezmezer"/>
        <w:rPr>
          <w:rFonts w:ascii="Times New Roman" w:hAnsi="Times New Roman" w:cs="Times New Roman"/>
          <w:sz w:val="24"/>
          <w:szCs w:val="24"/>
        </w:rPr>
      </w:pPr>
    </w:p>
    <w:p w:rsidR="008D6DD6" w:rsidRPr="006F4EB2" w:rsidRDefault="008D6DD6" w:rsidP="008D6DD6">
      <w:pPr>
        <w:pStyle w:val="Bezmezer"/>
        <w:jc w:val="both"/>
        <w:rPr>
          <w:rFonts w:ascii="Times New Roman" w:hAnsi="Times New Roman" w:cs="Times New Roman"/>
          <w:sz w:val="24"/>
          <w:szCs w:val="24"/>
        </w:rPr>
      </w:pPr>
      <w:r w:rsidRPr="006F4EB2">
        <w:rPr>
          <w:rFonts w:ascii="Times New Roman" w:hAnsi="Times New Roman" w:cs="Times New Roman"/>
          <w:sz w:val="24"/>
          <w:szCs w:val="24"/>
        </w:rPr>
        <w:t xml:space="preserve">Pro lepší přehlednost bodů pořadu jednání, o kterých se má hlasovat, je vhodné zvolit pořadí uvedené v Pozvánce na řádnou valnou hromadu ze dne </w:t>
      </w:r>
      <w:proofErr w:type="gramStart"/>
      <w:r w:rsidRPr="006F4EB2">
        <w:rPr>
          <w:rFonts w:ascii="Times New Roman" w:hAnsi="Times New Roman" w:cs="Times New Roman"/>
          <w:sz w:val="24"/>
          <w:szCs w:val="24"/>
        </w:rPr>
        <w:t>22.5.2014</w:t>
      </w:r>
      <w:proofErr w:type="gramEnd"/>
      <w:r w:rsidRPr="006F4EB2">
        <w:rPr>
          <w:rFonts w:ascii="Times New Roman" w:hAnsi="Times New Roman" w:cs="Times New Roman"/>
          <w:sz w:val="24"/>
          <w:szCs w:val="24"/>
        </w:rPr>
        <w:t xml:space="preserve">. </w:t>
      </w:r>
    </w:p>
    <w:p w:rsidR="008D6DD6" w:rsidRPr="006F4EB2" w:rsidRDefault="008D6DD6" w:rsidP="00BB4E0A">
      <w:pPr>
        <w:spacing w:line="240" w:lineRule="auto"/>
        <w:jc w:val="both"/>
        <w:rPr>
          <w:rFonts w:ascii="Times New Roman" w:hAnsi="Times New Roman" w:cs="Times New Roman"/>
          <w:b/>
          <w:sz w:val="24"/>
          <w:szCs w:val="24"/>
        </w:rPr>
      </w:pPr>
    </w:p>
    <w:p w:rsidR="002A002D" w:rsidRPr="006F4EB2" w:rsidRDefault="002A002D" w:rsidP="00BB4E0A">
      <w:pPr>
        <w:spacing w:line="240" w:lineRule="auto"/>
        <w:jc w:val="both"/>
        <w:rPr>
          <w:rFonts w:ascii="Times New Roman" w:hAnsi="Times New Roman" w:cs="Times New Roman"/>
          <w:b/>
          <w:sz w:val="24"/>
          <w:szCs w:val="24"/>
        </w:rPr>
      </w:pPr>
      <w:r w:rsidRPr="006F4EB2">
        <w:rPr>
          <w:rFonts w:ascii="Times New Roman" w:hAnsi="Times New Roman" w:cs="Times New Roman"/>
          <w:b/>
          <w:sz w:val="24"/>
          <w:szCs w:val="24"/>
        </w:rPr>
        <w:t xml:space="preserve">K bodu </w:t>
      </w:r>
      <w:r w:rsidR="006F4EB2">
        <w:rPr>
          <w:rFonts w:ascii="Times New Roman" w:hAnsi="Times New Roman" w:cs="Times New Roman"/>
          <w:b/>
          <w:sz w:val="24"/>
          <w:szCs w:val="24"/>
        </w:rPr>
        <w:t>4</w:t>
      </w:r>
      <w:r w:rsidRPr="006F4EB2">
        <w:rPr>
          <w:rFonts w:ascii="Times New Roman" w:hAnsi="Times New Roman" w:cs="Times New Roman"/>
          <w:b/>
          <w:sz w:val="24"/>
          <w:szCs w:val="24"/>
        </w:rPr>
        <w:t xml:space="preserve"> pořadu:</w:t>
      </w:r>
    </w:p>
    <w:p w:rsidR="007E7F74" w:rsidRPr="006F4EB2" w:rsidRDefault="007A65ED" w:rsidP="00BB4E0A">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Návrh usnesení:</w:t>
      </w:r>
    </w:p>
    <w:p w:rsidR="008D6DD6" w:rsidRPr="006F4EB2" w:rsidRDefault="008D6DD6" w:rsidP="008D6DD6">
      <w:pPr>
        <w:spacing w:line="240" w:lineRule="auto"/>
        <w:jc w:val="both"/>
        <w:rPr>
          <w:rFonts w:ascii="Times New Roman" w:hAnsi="Times New Roman" w:cs="Times New Roman"/>
          <w:i/>
          <w:sz w:val="24"/>
          <w:szCs w:val="24"/>
        </w:rPr>
      </w:pPr>
      <w:r w:rsidRPr="006F4EB2">
        <w:rPr>
          <w:rFonts w:ascii="Times New Roman" w:hAnsi="Times New Roman" w:cs="Times New Roman"/>
          <w:i/>
          <w:sz w:val="24"/>
          <w:szCs w:val="24"/>
        </w:rPr>
        <w:t xml:space="preserve">Společnost se podřizuje zákonu č. 90/2012 Sb., o obchodních společnostech a družstvech (zákon o obchodních korporacích), jako celku. Stanovy Společnosti se mění tak, že s účinností od uveřejnění zápisu o podřízení se zákonu č. 90/2012 Sb. jako celku v obchodním rejstříku způsobem umožňujícím dálkový přístup podle zákona o veřejných rejstřících právnických a fyzických osob budou stanovy znít takto: </w:t>
      </w:r>
    </w:p>
    <w:p w:rsidR="008D6DD6" w:rsidRPr="006F4EB2" w:rsidRDefault="008D6DD6" w:rsidP="00BB4E0A">
      <w:pPr>
        <w:spacing w:line="240" w:lineRule="auto"/>
        <w:jc w:val="both"/>
        <w:rPr>
          <w:rFonts w:ascii="Times New Roman" w:hAnsi="Times New Roman" w:cs="Times New Roman"/>
          <w:i/>
          <w:sz w:val="24"/>
          <w:szCs w:val="24"/>
        </w:rPr>
      </w:pPr>
    </w:p>
    <w:p w:rsidR="006F4EB2" w:rsidRPr="006F4EB2" w:rsidRDefault="006F4EB2" w:rsidP="006F4EB2">
      <w:pPr>
        <w:tabs>
          <w:tab w:val="right" w:leader="hyphen" w:pos="9072"/>
        </w:tabs>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 xml:space="preserve">„STANOVY OBCHODNÍ SPOLEČNOSTI </w:t>
      </w:r>
    </w:p>
    <w:p w:rsidR="006F4EB2" w:rsidRPr="006F4EB2" w:rsidRDefault="006F4EB2" w:rsidP="006F4EB2">
      <w:pPr>
        <w:tabs>
          <w:tab w:val="right" w:leader="hyphen" w:pos="9072"/>
        </w:tabs>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AMPER SAVINGS, a.s.</w:t>
      </w:r>
    </w:p>
    <w:p w:rsidR="006F4EB2" w:rsidRPr="006F4EB2" w:rsidRDefault="006F4EB2" w:rsidP="000D4739">
      <w:pPr>
        <w:spacing w:after="120"/>
        <w:jc w:val="both"/>
        <w:rPr>
          <w:rFonts w:ascii="Times New Roman" w:hAnsi="Times New Roman" w:cs="Times New Roman"/>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I.</w:t>
      </w:r>
    </w:p>
    <w:p w:rsidR="006F4EB2" w:rsidRPr="000D4739"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Obchodní firma a sídlo společnosti</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Obchodní firma společnosti zní: </w:t>
      </w:r>
      <w:proofErr w:type="spellStart"/>
      <w:r w:rsidRPr="006F4EB2">
        <w:rPr>
          <w:rFonts w:ascii="Times New Roman" w:hAnsi="Times New Roman" w:cs="Times New Roman"/>
          <w:b/>
          <w:sz w:val="24"/>
          <w:szCs w:val="24"/>
        </w:rPr>
        <w:t>Amper</w:t>
      </w:r>
      <w:proofErr w:type="spellEnd"/>
      <w:r w:rsidRPr="006F4EB2">
        <w:rPr>
          <w:rFonts w:ascii="Times New Roman" w:hAnsi="Times New Roman" w:cs="Times New Roman"/>
          <w:b/>
          <w:sz w:val="24"/>
          <w:szCs w:val="24"/>
        </w:rPr>
        <w:t xml:space="preserve"> </w:t>
      </w:r>
      <w:proofErr w:type="spellStart"/>
      <w:r w:rsidRPr="006F4EB2">
        <w:rPr>
          <w:rFonts w:ascii="Times New Roman" w:hAnsi="Times New Roman" w:cs="Times New Roman"/>
          <w:b/>
          <w:sz w:val="24"/>
          <w:szCs w:val="24"/>
        </w:rPr>
        <w:t>Savings</w:t>
      </w:r>
      <w:proofErr w:type="spellEnd"/>
      <w:r w:rsidRPr="006F4EB2">
        <w:rPr>
          <w:rFonts w:ascii="Times New Roman" w:hAnsi="Times New Roman" w:cs="Times New Roman"/>
          <w:b/>
          <w:sz w:val="24"/>
          <w:szCs w:val="24"/>
        </w:rPr>
        <w:t>, a.s.</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lastRenderedPageBreak/>
        <w:t>Sídlo společnosti je: </w:t>
      </w:r>
      <w:r w:rsidRPr="006F4EB2">
        <w:rPr>
          <w:rFonts w:ascii="Times New Roman" w:hAnsi="Times New Roman" w:cs="Times New Roman"/>
          <w:b/>
          <w:sz w:val="24"/>
          <w:szCs w:val="24"/>
        </w:rPr>
        <w:t xml:space="preserve">Praha </w:t>
      </w:r>
    </w:p>
    <w:p w:rsidR="006F4EB2" w:rsidRPr="006F4EB2" w:rsidRDefault="006F4EB2" w:rsidP="006F4EB2">
      <w:pPr>
        <w:spacing w:after="120"/>
        <w:ind w:left="357" w:hanging="357"/>
        <w:jc w:val="both"/>
        <w:rPr>
          <w:rFonts w:ascii="Times New Roman" w:hAnsi="Times New Roman" w:cs="Times New Roman"/>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II.</w:t>
      </w:r>
    </w:p>
    <w:p w:rsidR="006F4EB2" w:rsidRPr="000D4739"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Předmět podnikání</w:t>
      </w:r>
    </w:p>
    <w:p w:rsidR="006F4EB2" w:rsidRPr="006F4EB2" w:rsidRDefault="006F4EB2" w:rsidP="006F4EB2">
      <w:pPr>
        <w:numPr>
          <w:ilvl w:val="0"/>
          <w:numId w:val="9"/>
        </w:num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Předmětem podnikání společnosti je:</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a) výroba, obchod a služby neuvedené v přílohách 1 až 3 živnostenského zákona</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b) projektová činnost ve výstavbě </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c) provádění staveb, jejich změn a odstraňování</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d) montáž, opravy, revize a zkoušky elektrických zařízení</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e) montáž, opravy a rekonstrukce chladících zařízení a tepelných čerpadel </w:t>
      </w:r>
    </w:p>
    <w:p w:rsidR="006F4EB2" w:rsidRPr="006F4EB2" w:rsidRDefault="006F4EB2" w:rsidP="006F4EB2">
      <w:pPr>
        <w:spacing w:after="120"/>
        <w:ind w:left="357" w:hanging="357"/>
        <w:jc w:val="both"/>
        <w:rPr>
          <w:rFonts w:ascii="Times New Roman" w:hAnsi="Times New Roman" w:cs="Times New Roman"/>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III.</w:t>
      </w:r>
    </w:p>
    <w:p w:rsidR="006F4EB2" w:rsidRPr="000D4739"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Základní kapitál</w:t>
      </w:r>
    </w:p>
    <w:p w:rsidR="006F4EB2" w:rsidRDefault="006F4EB2" w:rsidP="006F4EB2">
      <w:pPr>
        <w:numPr>
          <w:ilvl w:val="0"/>
          <w:numId w:val="9"/>
        </w:num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Základní kapitál společnosti činí 2.000.000,- Kč (slovy: dva milióny korun českých).</w:t>
      </w:r>
    </w:p>
    <w:p w:rsidR="006F4EB2" w:rsidRPr="00D60467" w:rsidRDefault="006F4EB2" w:rsidP="00D60467">
      <w:pPr>
        <w:numPr>
          <w:ilvl w:val="0"/>
          <w:numId w:val="9"/>
        </w:numPr>
        <w:spacing w:after="120"/>
        <w:ind w:left="357" w:hanging="357"/>
        <w:jc w:val="both"/>
        <w:rPr>
          <w:rFonts w:ascii="Times New Roman" w:hAnsi="Times New Roman" w:cs="Times New Roman"/>
          <w:sz w:val="24"/>
          <w:szCs w:val="24"/>
        </w:rPr>
      </w:pPr>
      <w:r w:rsidRPr="00D60467">
        <w:rPr>
          <w:rFonts w:ascii="Times New Roman" w:hAnsi="Times New Roman" w:cs="Times New Roman"/>
          <w:sz w:val="24"/>
          <w:szCs w:val="24"/>
        </w:rPr>
        <w:t>Základní kapitál společnosti je rozdělen na 100 ks (slovy: sto kusů)</w:t>
      </w:r>
      <w:r w:rsidRPr="00D60467">
        <w:rPr>
          <w:rFonts w:ascii="Times New Roman" w:eastAsia="MS Mincho" w:hAnsi="Times New Roman" w:cs="Times New Roman"/>
          <w:sz w:val="24"/>
          <w:szCs w:val="24"/>
        </w:rPr>
        <w:t xml:space="preserve"> </w:t>
      </w:r>
      <w:r w:rsidRPr="00D60467">
        <w:rPr>
          <w:rFonts w:ascii="Times New Roman" w:hAnsi="Times New Roman" w:cs="Times New Roman"/>
          <w:sz w:val="24"/>
          <w:szCs w:val="24"/>
        </w:rPr>
        <w:t xml:space="preserve">kmenových akcií, vydaných jako cenné papíry, každá o jmenovité hodnotě 20.000,- Kč (slovy: dvacet tisíc korun českých), znějících na jméno. </w:t>
      </w:r>
    </w:p>
    <w:p w:rsidR="006F4EB2" w:rsidRPr="006F4EB2" w:rsidRDefault="00BF5B5E" w:rsidP="006F4EB2">
      <w:pPr>
        <w:numPr>
          <w:ilvl w:val="0"/>
          <w:numId w:val="9"/>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Akcie </w:t>
      </w:r>
      <w:r w:rsidR="006F4EB2" w:rsidRPr="006F4EB2">
        <w:rPr>
          <w:rFonts w:ascii="Times New Roman" w:hAnsi="Times New Roman" w:cs="Times New Roman"/>
          <w:sz w:val="24"/>
          <w:szCs w:val="24"/>
        </w:rPr>
        <w:t>mohou být vydávány též jako hromadné listiny nahrazující větší počet jednotlivých akcií. S hromadnou listinou jsou spojena stejná práva jako s akciemi, které tato hromadná listina nahrazuje. O počtu jednotlivých akcií, které budou hromadné listiny nahrazovat, rozhoduje představenstvo.</w:t>
      </w:r>
    </w:p>
    <w:p w:rsidR="006F4EB2" w:rsidRPr="006F4EB2" w:rsidRDefault="006F4EB2" w:rsidP="006F4EB2">
      <w:pPr>
        <w:numPr>
          <w:ilvl w:val="0"/>
          <w:numId w:val="9"/>
        </w:num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Akcionář má právo na výměnu hromadné listiny za jednotlivé akcie nebo za hromadné listiny nahrazující menší počet akcií a právo na výměnu jednotlivých akcií za hromadnou listinu nebo hromadných listin nahrazujících menší počet akcií za hromadnou listinu nahrazující větší počet akcií. Tuto výměnu provede představenstvo na základě písemné žádosti akcionáře do třiceti (30) dnů od doručení žádosti. Veškeré náklady spojené s touto výměnou nese akcionář, který o výměnu požádal.  </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5. </w:t>
      </w:r>
      <w:r w:rsidRPr="006F4EB2">
        <w:rPr>
          <w:rFonts w:ascii="Times New Roman" w:hAnsi="Times New Roman" w:cs="Times New Roman"/>
          <w:sz w:val="24"/>
          <w:szCs w:val="24"/>
        </w:rPr>
        <w:tab/>
        <w:t xml:space="preserve">Emisní kurz akcií při založení společnosti byl splacen peněžitým vkladem zakladatele tím způsobem, že zakladatel splatil 100 % svého vkladu před podáním návrhu na zápis společnosti do obchodního rejstříku. </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6.  Základní kapitál bude měněn podle rozhodnutí valné hromady, případně jako důsledek rozhodnutí představenstva o zvýšení základního kapitálu; o způsobu upisování dalších akcií, splacení emisního kursu akcií a o určení práv s nimi spojených rozhoduje valná hromada, případně představenstvo dle pověření valné hromady.  Při porušení povinnosti splatit emisní kurs upsaných akcií nebo jeho část zaplatí upisovatel úroky z prodlení ve výši 10% ročně.</w:t>
      </w:r>
      <w:r w:rsidRPr="006F4EB2">
        <w:rPr>
          <w:rFonts w:ascii="Times New Roman" w:eastAsia="MS Mincho" w:hAnsi="Times New Roman" w:cs="Times New Roman"/>
          <w:sz w:val="24"/>
          <w:szCs w:val="24"/>
        </w:rPr>
        <w:t xml:space="preserve"> </w:t>
      </w:r>
      <w:r w:rsidRPr="006F4EB2">
        <w:rPr>
          <w:rFonts w:ascii="Times New Roman" w:hAnsi="Times New Roman" w:cs="Times New Roman"/>
          <w:sz w:val="24"/>
          <w:szCs w:val="24"/>
        </w:rPr>
        <w:t xml:space="preserve">Představenstvo dále postupuje podle § 345 zákona č. 90/2012 Sb., o </w:t>
      </w:r>
      <w:r w:rsidRPr="006F4EB2">
        <w:rPr>
          <w:rFonts w:ascii="Times New Roman" w:hAnsi="Times New Roman" w:cs="Times New Roman"/>
          <w:sz w:val="24"/>
          <w:szCs w:val="24"/>
        </w:rPr>
        <w:lastRenderedPageBreak/>
        <w:t xml:space="preserve">obchodních korporacích a družstvech (zákon o obchodních korporacích (dále jen „ZOK“) a těchto stanov.  </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7. </w:t>
      </w:r>
      <w:r w:rsidRPr="006F4EB2">
        <w:rPr>
          <w:rFonts w:ascii="Times New Roman" w:hAnsi="Times New Roman" w:cs="Times New Roman"/>
          <w:sz w:val="24"/>
          <w:szCs w:val="24"/>
        </w:rPr>
        <w:tab/>
        <w:t>Společnost vede vlastní seznam akcionářů, do nějž se zapisuje:</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      a) označení druhu akcie a její jmenovitá hodnota, </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 xml:space="preserve">b) jméno a bydliště nebo sídlo akcionáře, </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c) číslo bankovního účtu vedeného u osoby oprávněné poskytovat bankovní služby ve státě, jenž je plnoprávným členem Organizace pro hospodářskou spolupráci a rozvoj,</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 xml:space="preserve">d) označení akcie, </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 xml:space="preserve">e) e-mailová adresa akcionáře,  </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 xml:space="preserve">f) změny zapisovaných údajů. </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 xml:space="preserve">Společnost vydá každému svému akcionáři na jeho písemnou žádost a za úhradu nákladů opis seznamu všech akcionářů, kteří jsou vlastníky akcií na jméno, nebo požadované části seznamu, a to bez zbytečného odkladu od doručení žádosti. Číslo bankovního účtu zapsané v tomto seznamu poskytne společnost pouze za podmínek uvedených v § 266 odst. 2 ZOK. </w:t>
      </w: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IV.</w:t>
      </w:r>
    </w:p>
    <w:p w:rsidR="006F4EB2" w:rsidRPr="006F4EB2"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Orgány společnosti</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1.  </w:t>
      </w:r>
      <w:r w:rsidRPr="006F4EB2">
        <w:rPr>
          <w:rFonts w:ascii="Times New Roman" w:hAnsi="Times New Roman" w:cs="Times New Roman"/>
          <w:sz w:val="24"/>
          <w:szCs w:val="24"/>
        </w:rPr>
        <w:tab/>
        <w:t xml:space="preserve">Společnost zvolila dualistický systém vnitřní struktury. </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2.</w:t>
      </w:r>
      <w:r w:rsidRPr="006F4EB2">
        <w:rPr>
          <w:rFonts w:ascii="Times New Roman" w:hAnsi="Times New Roman" w:cs="Times New Roman"/>
          <w:sz w:val="24"/>
          <w:szCs w:val="24"/>
        </w:rPr>
        <w:tab/>
        <w:t>Orgány společnosti jsou:</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a) valná hromada, b) dozorčí rada a c) představenstvo.</w:t>
      </w:r>
    </w:p>
    <w:p w:rsidR="006F4EB2" w:rsidRPr="006F4EB2" w:rsidRDefault="006F4EB2" w:rsidP="006F4EB2">
      <w:pPr>
        <w:ind w:left="357" w:hanging="357"/>
        <w:jc w:val="center"/>
        <w:rPr>
          <w:rFonts w:ascii="Times New Roman" w:hAnsi="Times New Roman" w:cs="Times New Roman"/>
          <w:b/>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V.</w:t>
      </w:r>
    </w:p>
    <w:p w:rsidR="006F4EB2" w:rsidRPr="006F4EB2"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Valná hromada</w:t>
      </w:r>
    </w:p>
    <w:p w:rsidR="006F4EB2" w:rsidRPr="006F4EB2" w:rsidRDefault="006F4EB2" w:rsidP="006F4EB2">
      <w:pPr>
        <w:numPr>
          <w:ilvl w:val="0"/>
          <w:numId w:val="1"/>
        </w:num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Valná hromada je nejvyšším orgánem společnosti a všichni akcionáři mají právo zúčastnit se jejího jednání a hlasovat na ní, požadovat vysvětlení a uplatňovat návrhy a protinávrhy. </w:t>
      </w:r>
    </w:p>
    <w:p w:rsidR="006F4EB2" w:rsidRPr="006F4EB2" w:rsidRDefault="006F4EB2" w:rsidP="006F4EB2">
      <w:pPr>
        <w:numPr>
          <w:ilvl w:val="0"/>
          <w:numId w:val="1"/>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 xml:space="preserve">Valná hromada </w:t>
      </w:r>
      <w:proofErr w:type="gramStart"/>
      <w:r w:rsidRPr="006F4EB2">
        <w:rPr>
          <w:rFonts w:ascii="Times New Roman" w:hAnsi="Times New Roman" w:cs="Times New Roman"/>
          <w:sz w:val="24"/>
          <w:szCs w:val="24"/>
        </w:rPr>
        <w:t>je</w:t>
      </w:r>
      <w:proofErr w:type="gramEnd"/>
      <w:r w:rsidRPr="006F4EB2">
        <w:rPr>
          <w:rFonts w:ascii="Times New Roman" w:hAnsi="Times New Roman" w:cs="Times New Roman"/>
          <w:sz w:val="24"/>
          <w:szCs w:val="24"/>
        </w:rPr>
        <w:t xml:space="preserve"> způsobilá usnášení, jsou-li přítomni akcionáři, mající akcie, jejichž jmenovitá hodnota dosahuje alespoň 50 % základního kapitálu společnosti.</w:t>
      </w:r>
    </w:p>
    <w:p w:rsidR="006F4EB2" w:rsidRPr="006F4EB2" w:rsidRDefault="006F4EB2" w:rsidP="006F4EB2">
      <w:pPr>
        <w:numPr>
          <w:ilvl w:val="0"/>
          <w:numId w:val="1"/>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O záležitosti, která nebyla uvedena ve zveřejněném pořadu jednání valné hromady, lze rozhodnout jen za účasti a se souhlasem všech akcionářů společnosti.</w:t>
      </w:r>
    </w:p>
    <w:p w:rsidR="006F4EB2" w:rsidRPr="006F4EB2" w:rsidRDefault="006F4EB2" w:rsidP="006F4EB2">
      <w:pPr>
        <w:numPr>
          <w:ilvl w:val="0"/>
          <w:numId w:val="1"/>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 xml:space="preserve">Hlasovací právo je spojeno s akcií. S jednou akcií o jmenovité hodnotě 20 000,- Kč (dvacet tisíc korun českých) je spojen jeden (1) hlas. Celkový počet hlasů ve společnosti je sto (100). V případě, kdy zákon nebo tyto stanovy neurčují přísnější způsob, rozhoduje valná hromada alespoň 51 % hlasů přítomných akcionářů, a to včetně volby předsedajícího a zapisovatele valné hromady. O rozhodnutí o změně stanov, zvýšení a snížení základního kapitálu, o pověření představenstva ke zvýšení základního kapitálu a o </w:t>
      </w:r>
      <w:r w:rsidRPr="006F4EB2">
        <w:rPr>
          <w:rFonts w:ascii="Times New Roman" w:hAnsi="Times New Roman" w:cs="Times New Roman"/>
          <w:sz w:val="24"/>
          <w:szCs w:val="24"/>
        </w:rPr>
        <w:lastRenderedPageBreak/>
        <w:t>zrušení společnosti s likvidací a schválení návrhu rozdělení likvidačního zůstatku musí být pořízena veřejná listina.</w:t>
      </w:r>
    </w:p>
    <w:p w:rsidR="006F4EB2" w:rsidRPr="006F4EB2" w:rsidRDefault="006F4EB2" w:rsidP="006F4EB2">
      <w:pPr>
        <w:numPr>
          <w:ilvl w:val="0"/>
          <w:numId w:val="1"/>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Hlasování je veřejné, rovné, přímé a děje se aklamací. Valná hromada zvolí nejprve předsedu, zapisovatele, dva ověřovatele zápisu a osoby pověřené sčítáním hlasů.</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6. </w:t>
      </w:r>
      <w:r w:rsidRPr="006F4EB2">
        <w:rPr>
          <w:rFonts w:ascii="Times New Roman" w:hAnsi="Times New Roman" w:cs="Times New Roman"/>
          <w:sz w:val="24"/>
          <w:szCs w:val="24"/>
        </w:rPr>
        <w:tab/>
        <w:t xml:space="preserve">Připouští se rozhodování akcionářů per </w:t>
      </w:r>
      <w:proofErr w:type="spellStart"/>
      <w:r w:rsidRPr="006F4EB2">
        <w:rPr>
          <w:rFonts w:ascii="Times New Roman" w:hAnsi="Times New Roman" w:cs="Times New Roman"/>
          <w:sz w:val="24"/>
          <w:szCs w:val="24"/>
        </w:rPr>
        <w:t>rollam</w:t>
      </w:r>
      <w:proofErr w:type="spellEnd"/>
      <w:r w:rsidRPr="006F4EB2">
        <w:rPr>
          <w:rFonts w:ascii="Times New Roman" w:hAnsi="Times New Roman" w:cs="Times New Roman"/>
          <w:sz w:val="24"/>
          <w:szCs w:val="24"/>
        </w:rPr>
        <w:t xml:space="preserve"> mimo valnou hromadu podle § 398 odst. 2 ZOK s využitím technických prostředků, ledaže jde o záležitosti, u nichž zákon vyžaduje úřední ověření podpisu akcionáře na jeho vyjádření</w:t>
      </w:r>
      <w:r w:rsidRPr="006F4EB2">
        <w:rPr>
          <w:rFonts w:ascii="Times New Roman" w:eastAsia="MS Mincho" w:hAnsi="Times New Roman" w:cs="Times New Roman"/>
          <w:sz w:val="24"/>
          <w:szCs w:val="24"/>
        </w:rPr>
        <w:t xml:space="preserve"> </w:t>
      </w:r>
      <w:r w:rsidRPr="006F4EB2">
        <w:rPr>
          <w:rFonts w:ascii="Times New Roman" w:hAnsi="Times New Roman" w:cs="Times New Roman"/>
          <w:sz w:val="24"/>
          <w:szCs w:val="24"/>
        </w:rPr>
        <w:t>nebo u nichž zákon vyžaduje, aby vyjádření akcionáře mělo formu veřejné listiny. Rozhodují-li akcionáři mimo valnou hromadu s využitím technických prostředků, zašle představenstvo návrh rozhodnutí každému akcionáři na jeho e-mailovou adresu, kterou je akcionář povinen nechat zapsat do seznamu akcionářů. Součástí návrhu rozhodnutí je také jedinečný kód, který následně akcionář uvede ve svém vyjádření, a e-mailová adresa, na niž má akcionář doručit své vyjádření. Návrh rozhodnutí je doručen akcionáři, jakmile došel na jeho e-mailovou adresu. Své vyjádření k návrhu rozhodnutí zasílá akcionář na e-mailovou adresu uvedenou v návrhu rozhodnutí. Ve vyjádření uvede i jedinečný kód, který obdržel spolu s návrhem rozhodnutí.</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7.  Do působnosti valné hromady náleží: </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 xml:space="preserve"> rozhodování o změně stanov, nejde-li o změnu v důsledku zvýšení základního kapitálu pověřeným představenstvem (ve smyslu ustanovení § 511 a násl. ZOK) nebo o změnu, ke které došlo na základě jiných právních skutečností,</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rozhodování o změně výše základního kapitálu a o pověření představenstva ke zvýšení základního kapitálu a rozhodování o možnosti započtení peněžité pohledávky vůči společnosti proti pohledávce na splacení emisního kursu,</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 xml:space="preserve"> rozhodování o vydání vyměnitelných nebo prioritních dluhopisů, </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 xml:space="preserve">volba a odvolání členů představenstva, </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 xml:space="preserve"> volba a odvolání členů dozorčí rady,</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schválení řádné, mimořádné nebo konsolidované účetní závěrky a v případech, kdy její vyhotovení stanoví jiný právní předpis, i mezitímní účetní závěrky, rozhodnutí o rozdělení zisku nebo jiných vlastních zdrojů, nebo o úhradě ztráty a stanovení tantiém,</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 xml:space="preserve"> schvalování smlouvy o výkonu funkce a plnění podle § 61 ZOK</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 xml:space="preserve"> rozhodování o podání žádosti k přijetí účastnických cenných papírů společnosti k obchodování na evropském regulovaném trhu nebo o vyřazení těchto cenných papírů z obchodování na evropském regulovaném trhu</w:t>
      </w:r>
    </w:p>
    <w:p w:rsidR="006F4EB2" w:rsidRPr="006F4EB2" w:rsidRDefault="006F4EB2" w:rsidP="006F4EB2">
      <w:pPr>
        <w:spacing w:after="120"/>
        <w:ind w:left="702" w:hanging="345"/>
        <w:jc w:val="both"/>
        <w:rPr>
          <w:rFonts w:ascii="Times New Roman" w:hAnsi="Times New Roman" w:cs="Times New Roman"/>
          <w:sz w:val="24"/>
          <w:szCs w:val="24"/>
        </w:rPr>
      </w:pPr>
      <w:r w:rsidRPr="006F4EB2">
        <w:rPr>
          <w:rFonts w:ascii="Times New Roman" w:hAnsi="Times New Roman" w:cs="Times New Roman"/>
          <w:sz w:val="24"/>
          <w:szCs w:val="24"/>
        </w:rPr>
        <w:t xml:space="preserve">i) </w:t>
      </w:r>
      <w:r w:rsidRPr="006F4EB2">
        <w:rPr>
          <w:rFonts w:ascii="Times New Roman" w:hAnsi="Times New Roman" w:cs="Times New Roman"/>
          <w:sz w:val="24"/>
          <w:szCs w:val="24"/>
        </w:rPr>
        <w:tab/>
        <w:t>rozhodnutí o zrušení společnosti s likvidací, jmenování a odvolání likvidátora, včetně schvalování smlouvy o výkonu funkce a poskytování plnění podle § 61 ZOK, schválení návrhu rozdělení likvidačního zůstatku,</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 xml:space="preserve">rozhodnutí o fúzi, převodu jmění na jednoho akcionáře nebo rozdělení, popřípadě o změně právní formy, </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lastRenderedPageBreak/>
        <w:t xml:space="preserve"> schválení převodu nebo zastavení závodu nebo takové jeho části, která by znamenala podstatnou změnu dosavadní struktury závodu nebo podstatnou změnu v předmětu podnikání nebo činnosti společnosti,</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 xml:space="preserve"> rozhodnutí o převzetí účinků jednání učiněných za společnost před jejím vznikem</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 xml:space="preserve"> schválení smlouvy o tichém společenství, včetně schválení jejích změn a jejího zrušení,</w:t>
      </w:r>
    </w:p>
    <w:p w:rsidR="006F4EB2" w:rsidRPr="006F4EB2" w:rsidRDefault="006F4EB2" w:rsidP="006F4EB2">
      <w:pPr>
        <w:numPr>
          <w:ilvl w:val="1"/>
          <w:numId w:val="1"/>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 xml:space="preserve"> schválení poskytnutí finanční asistence podle § 311 až § 315 ZOK</w:t>
      </w:r>
    </w:p>
    <w:p w:rsidR="006F4EB2" w:rsidRPr="006F4EB2" w:rsidRDefault="006F4EB2" w:rsidP="006F4EB2">
      <w:pPr>
        <w:spacing w:after="120"/>
        <w:ind w:left="702" w:hanging="345"/>
        <w:jc w:val="both"/>
        <w:rPr>
          <w:rFonts w:ascii="Times New Roman" w:hAnsi="Times New Roman" w:cs="Times New Roman"/>
          <w:sz w:val="24"/>
          <w:szCs w:val="24"/>
        </w:rPr>
      </w:pPr>
      <w:r w:rsidRPr="006F4EB2">
        <w:rPr>
          <w:rFonts w:ascii="Times New Roman" w:hAnsi="Times New Roman" w:cs="Times New Roman"/>
          <w:sz w:val="24"/>
          <w:szCs w:val="24"/>
        </w:rPr>
        <w:t xml:space="preserve">n) </w:t>
      </w:r>
      <w:r w:rsidRPr="006F4EB2">
        <w:rPr>
          <w:rFonts w:ascii="Times New Roman" w:hAnsi="Times New Roman" w:cs="Times New Roman"/>
          <w:sz w:val="24"/>
          <w:szCs w:val="24"/>
        </w:rPr>
        <w:tab/>
        <w:t>udělování pokynů představenstvu a schvalování zásad činnosti představenstva, nejsou-li v rozporu s právními předpisy; valná hromada může zejména zakázat členovi představenstva určité právní jednání, je-li to v zájmu společnosti,</w:t>
      </w:r>
    </w:p>
    <w:p w:rsidR="006F4EB2" w:rsidRPr="006F4EB2" w:rsidRDefault="006F4EB2" w:rsidP="006F4EB2">
      <w:pPr>
        <w:spacing w:after="120"/>
        <w:ind w:left="702" w:hanging="345"/>
        <w:jc w:val="both"/>
        <w:rPr>
          <w:rFonts w:ascii="Times New Roman" w:hAnsi="Times New Roman" w:cs="Times New Roman"/>
          <w:sz w:val="24"/>
          <w:szCs w:val="24"/>
        </w:rPr>
      </w:pPr>
      <w:r w:rsidRPr="006F4EB2">
        <w:rPr>
          <w:rFonts w:ascii="Times New Roman" w:hAnsi="Times New Roman" w:cs="Times New Roman"/>
          <w:sz w:val="24"/>
          <w:szCs w:val="24"/>
        </w:rPr>
        <w:t>o)</w:t>
      </w:r>
      <w:r w:rsidRPr="006F4EB2">
        <w:rPr>
          <w:rFonts w:ascii="Times New Roman" w:hAnsi="Times New Roman" w:cs="Times New Roman"/>
          <w:sz w:val="24"/>
          <w:szCs w:val="24"/>
        </w:rPr>
        <w:tab/>
        <w:t xml:space="preserve">rozhodování o pachtu závodu společnosti nebo jeho části tvořící samostatnou organizační složku,  </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 xml:space="preserve">p) </w:t>
      </w:r>
      <w:r w:rsidRPr="006F4EB2">
        <w:rPr>
          <w:rFonts w:ascii="Times New Roman" w:hAnsi="Times New Roman" w:cs="Times New Roman"/>
          <w:sz w:val="24"/>
          <w:szCs w:val="24"/>
        </w:rPr>
        <w:tab/>
        <w:t>další rozhodnutí, která ZOK nebo stanovy svěřují do působnosti valné hromady.</w:t>
      </w:r>
    </w:p>
    <w:p w:rsidR="006F4EB2" w:rsidRPr="006F4EB2" w:rsidRDefault="006F4EB2" w:rsidP="006F4EB2">
      <w:pPr>
        <w:spacing w:after="120"/>
        <w:ind w:left="360" w:hanging="3"/>
        <w:jc w:val="both"/>
        <w:rPr>
          <w:rFonts w:ascii="Times New Roman" w:hAnsi="Times New Roman" w:cs="Times New Roman"/>
          <w:sz w:val="24"/>
          <w:szCs w:val="24"/>
        </w:rPr>
      </w:pPr>
      <w:r w:rsidRPr="006F4EB2">
        <w:rPr>
          <w:rFonts w:ascii="Times New Roman" w:hAnsi="Times New Roman" w:cs="Times New Roman"/>
          <w:sz w:val="24"/>
          <w:szCs w:val="24"/>
        </w:rPr>
        <w:t>Valná hromada si nemůže vyhradit k rozhodování záležitosti, které jí nesvěřuje zákon nebo stanovy.</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8.  O valné hromadě se vyhotovuje zápis. Zápis podepisují zapisovatel a předseda valné hromady, správnost zápisu potvrzují oba ověřovatelé.  Náležitosti zápisu jsou dány v § 423 odst. 2 ZOK. K zápisu se připojí návrhy a prohlášení předložená na valné hromadě k projednání a listina přítomných na valné hromadě. Veřejná listina se pořizuje o rozhodnutích, u kterých to vyžaduje zákon (§ 416 odst. 2 ZOK). Zápisy o valné hromadě spolu s oznámením o konání valné hromady a listina přítomných akcionářů se uchovávají v archivu společnosti po celou dobu jejího trvání.</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9.  Akcionář nebo akcionáři, kteří mají akcie, jejichž souhrnná jmenovitá hodnota přesahuje 5% základního kapitálu, mohou požádat představenstvo o svolání valné hromady k projednání navržených záležitostí.</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10.</w:t>
      </w:r>
      <w:r w:rsidRPr="006F4EB2">
        <w:rPr>
          <w:rFonts w:ascii="Times New Roman" w:hAnsi="Times New Roman" w:cs="Times New Roman"/>
          <w:sz w:val="24"/>
          <w:szCs w:val="24"/>
        </w:rPr>
        <w:tab/>
        <w:t xml:space="preserve">Má-li společnost jediného akcionáře, nekoná se valná hromada a působnost valné hromady vykonává tento akcionář. </w:t>
      </w:r>
    </w:p>
    <w:p w:rsidR="006F4EB2" w:rsidRPr="006F4EB2" w:rsidRDefault="006F4EB2" w:rsidP="006F4EB2">
      <w:pPr>
        <w:spacing w:after="120"/>
        <w:ind w:left="357" w:hanging="357"/>
        <w:jc w:val="both"/>
        <w:rPr>
          <w:rFonts w:ascii="Times New Roman" w:hAnsi="Times New Roman" w:cs="Times New Roman"/>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VI.</w:t>
      </w:r>
    </w:p>
    <w:p w:rsidR="006F4EB2" w:rsidRPr="000D4739"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Svolání valné hromady</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1. </w:t>
      </w:r>
      <w:r w:rsidRPr="006F4EB2">
        <w:rPr>
          <w:rFonts w:ascii="Times New Roman" w:hAnsi="Times New Roman" w:cs="Times New Roman"/>
          <w:sz w:val="24"/>
          <w:szCs w:val="24"/>
        </w:rPr>
        <w:tab/>
        <w:t>Valná hromada musí být svolána alespoň jednou ročně, nejpozději do 30. června běžného kalendářního roku. V případě potřeby lze valnou hromadu svolat kdykoliv.</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2.  Valnou hromadu svolává představenstvo společnosti a to tak, že nejméně 30 dnů přede dnem konání valné hromady uveřejní pozvánku na valnou hromadu na internetových stránkách společnosti </w:t>
      </w:r>
      <w:hyperlink r:id="rId6" w:history="1">
        <w:r w:rsidRPr="006F4EB2">
          <w:rPr>
            <w:rFonts w:ascii="Times New Roman" w:hAnsi="Times New Roman" w:cs="Times New Roman"/>
            <w:color w:val="0000FF"/>
            <w:sz w:val="24"/>
            <w:szCs w:val="24"/>
            <w:u w:val="single"/>
          </w:rPr>
          <w:t>www.ampersavings.cz</w:t>
        </w:r>
      </w:hyperlink>
      <w:r w:rsidRPr="006F4EB2">
        <w:rPr>
          <w:rFonts w:ascii="Times New Roman" w:hAnsi="Times New Roman" w:cs="Times New Roman"/>
          <w:sz w:val="24"/>
          <w:szCs w:val="24"/>
        </w:rPr>
        <w:t xml:space="preserve"> a současně ji zašle akcionářům vlastnícím akcie na jméno na adresu uvedenou v seznamu akcionářů. Uveřejněním pozvánky se považuje pozvánka za doručenou akcionářům vlastnícím akcie na majitele. Pozvánka musí </w:t>
      </w:r>
      <w:r w:rsidRPr="006F4EB2">
        <w:rPr>
          <w:rFonts w:ascii="Times New Roman" w:hAnsi="Times New Roman" w:cs="Times New Roman"/>
          <w:sz w:val="24"/>
          <w:szCs w:val="24"/>
        </w:rPr>
        <w:lastRenderedPageBreak/>
        <w:t xml:space="preserve">být na internetových stránkách společnosti uveřejněna až do okamžiku konání valné hromady. </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3.  Pozvánka na valnou hromadu musí obsahovat:</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 xml:space="preserve">a) firmu a sídlo společnosti, </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 xml:space="preserve">b) místo, datum a hodinu konání valné hromady, </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 xml:space="preserve">c) označení, zda se svolává řádná nebo náhradní valná hromada, </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d) pořad valné hromady, včetně uvedení osoby, je-li navrhována jako člen orgánu společnosti,</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e) rozhodný den k účasti na valné hromadě, pokud byl určen, a vysvětlení jeho významu pro hlasování na valné hromadě,</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 xml:space="preserve">f) návrh usnesení valné hromady a jeho zdůvodnění, </w:t>
      </w:r>
    </w:p>
    <w:p w:rsidR="006F4EB2" w:rsidRPr="006F4EB2" w:rsidRDefault="006F4EB2" w:rsidP="006F4EB2">
      <w:pPr>
        <w:spacing w:after="120"/>
        <w:ind w:left="357"/>
        <w:jc w:val="both"/>
        <w:rPr>
          <w:rFonts w:ascii="Times New Roman" w:hAnsi="Times New Roman" w:cs="Times New Roman"/>
          <w:sz w:val="24"/>
          <w:szCs w:val="24"/>
        </w:rPr>
      </w:pPr>
      <w:r w:rsidRPr="006F4EB2">
        <w:rPr>
          <w:rFonts w:ascii="Times New Roman" w:hAnsi="Times New Roman" w:cs="Times New Roman"/>
          <w:sz w:val="24"/>
          <w:szCs w:val="24"/>
        </w:rPr>
        <w:t>g) lhůtu pro doručení vyjádření akcionáře k pořadu valné hromady, která nesmí být kratší než 15 dnů; pro začátek jejího běhu je rozhodné doručení návrhu akcionáři.</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4.</w:t>
      </w:r>
      <w:r w:rsidRPr="006F4EB2">
        <w:rPr>
          <w:rFonts w:ascii="Times New Roman" w:hAnsi="Times New Roman" w:cs="Times New Roman"/>
          <w:sz w:val="24"/>
          <w:szCs w:val="24"/>
        </w:rPr>
        <w:tab/>
        <w:t>Jestliže má být na pořadu jednání valné hromady změna stanov společnosti, musí pozvánka na valnou hromadu charakterizovat podstatu navrhovaných změn a návrh změn stanov musí být akcionářům k nahlédnutí v sídle společnosti ve lhůtě stanovené pro oznámení o konání valné hromady.</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5.</w:t>
      </w:r>
      <w:r w:rsidRPr="006F4EB2">
        <w:rPr>
          <w:rFonts w:ascii="Times New Roman" w:hAnsi="Times New Roman" w:cs="Times New Roman"/>
          <w:sz w:val="24"/>
          <w:szCs w:val="24"/>
        </w:rPr>
        <w:tab/>
        <w:t xml:space="preserve">Jestliže akcionář hodlá uplatnit na valné hromadě protinávrhy k návrhům, jejichž obsah je uveden v pozvánce na valnou hromadu, je povinen doručit písemné znění svého návrhu nebo protinávrhu společnosti nejméně pět pracovních dnů přede dnem konání valné hromady. To neplatí, jde-li o návrhy na volbu konkrétních osob do orgánů společnosti a o případy, kdy přijetí protinávrhu schválí valná hromada. </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6.</w:t>
      </w:r>
      <w:r w:rsidRPr="006F4EB2">
        <w:rPr>
          <w:rFonts w:ascii="Times New Roman" w:hAnsi="Times New Roman" w:cs="Times New Roman"/>
          <w:sz w:val="24"/>
          <w:szCs w:val="24"/>
        </w:rPr>
        <w:tab/>
        <w:t>Každý akcionář se může nechat na valné hromadě zastupovat zmocněncem na základě písemné plné moci. Zmocněnec předá svou plnou moc představenstvu před začátkem jednání valné hromady.</w:t>
      </w:r>
    </w:p>
    <w:p w:rsidR="006F4EB2" w:rsidRPr="006F4EB2" w:rsidRDefault="006F4EB2" w:rsidP="006F4EB2">
      <w:pPr>
        <w:ind w:left="357" w:hanging="357"/>
        <w:jc w:val="both"/>
        <w:rPr>
          <w:rFonts w:ascii="Times New Roman" w:hAnsi="Times New Roman" w:cs="Times New Roman"/>
          <w:color w:val="000000"/>
          <w:sz w:val="24"/>
          <w:szCs w:val="24"/>
        </w:rPr>
      </w:pPr>
      <w:r w:rsidRPr="006F4EB2">
        <w:rPr>
          <w:rFonts w:ascii="Times New Roman" w:hAnsi="Times New Roman" w:cs="Times New Roman"/>
          <w:sz w:val="24"/>
          <w:szCs w:val="24"/>
        </w:rPr>
        <w:t>7.</w:t>
      </w:r>
      <w:r w:rsidRPr="006F4EB2">
        <w:rPr>
          <w:rFonts w:ascii="Times New Roman" w:hAnsi="Times New Roman" w:cs="Times New Roman"/>
          <w:b/>
          <w:sz w:val="24"/>
          <w:szCs w:val="24"/>
        </w:rPr>
        <w:t xml:space="preserve">  </w:t>
      </w:r>
      <w:r w:rsidRPr="006F4EB2">
        <w:rPr>
          <w:rFonts w:ascii="Times New Roman" w:hAnsi="Times New Roman" w:cs="Times New Roman"/>
          <w:color w:val="000000"/>
          <w:sz w:val="24"/>
          <w:szCs w:val="24"/>
        </w:rPr>
        <w:t>Bez splnění požadavků ZOK a stanov na svolání valné hromady se valná hromada může konat jen tehdy, souhlasí-li s tím všichni akcionáři.</w:t>
      </w:r>
    </w:p>
    <w:p w:rsidR="006F4EB2" w:rsidRPr="006F4EB2" w:rsidRDefault="006F4EB2" w:rsidP="000D4739">
      <w:pPr>
        <w:jc w:val="both"/>
        <w:rPr>
          <w:rFonts w:ascii="Times New Roman" w:hAnsi="Times New Roman" w:cs="Times New Roman"/>
          <w:b/>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VII.</w:t>
      </w:r>
    </w:p>
    <w:p w:rsidR="006F4EB2" w:rsidRPr="006F4EB2"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Představenstvo</w:t>
      </w:r>
    </w:p>
    <w:p w:rsidR="006F4EB2" w:rsidRPr="006F4EB2" w:rsidRDefault="006F4EB2" w:rsidP="006F4EB2">
      <w:pPr>
        <w:numPr>
          <w:ilvl w:val="0"/>
          <w:numId w:val="9"/>
        </w:num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Představenstvo je statutárním orgánem společnosti, jenž řídí činnost společnosti a jedná jejím jménem. Rozhoduje o všech záležitostech společnosti, pokud nejsou zákonem či těmito stanovami vyhrazeny do působnosti valné hromady nebo dozorčí rady.</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2.</w:t>
      </w:r>
      <w:r w:rsidRPr="006F4EB2">
        <w:rPr>
          <w:rFonts w:ascii="Times New Roman" w:hAnsi="Times New Roman" w:cs="Times New Roman"/>
          <w:sz w:val="24"/>
          <w:szCs w:val="24"/>
        </w:rPr>
        <w:tab/>
        <w:t>Představenstvo má tři členy a volí ze svého středu předsedu představenstva. Funkční období jednotlivých členů představenstva činí pět let.</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lastRenderedPageBreak/>
        <w:t>3.</w:t>
      </w:r>
      <w:r w:rsidRPr="006F4EB2">
        <w:rPr>
          <w:rFonts w:ascii="Times New Roman" w:hAnsi="Times New Roman" w:cs="Times New Roman"/>
          <w:sz w:val="24"/>
          <w:szCs w:val="24"/>
        </w:rPr>
        <w:tab/>
        <w:t xml:space="preserve">Členy představenstva volí a odvolává valná hromada. Opětovná volba členů je možná. Členům představenstva náleží tantiéma, kterou stanoví valná hromada. </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3.</w:t>
      </w:r>
      <w:r w:rsidRPr="006F4EB2">
        <w:rPr>
          <w:rFonts w:ascii="Times New Roman" w:hAnsi="Times New Roman" w:cs="Times New Roman"/>
          <w:sz w:val="24"/>
          <w:szCs w:val="24"/>
        </w:rPr>
        <w:tab/>
        <w:t>Představenstvo se schází podle potřeby. Jednání svolává předseda představenstva písemnou pozvánkou zaslanou prostřednictvím doporučeného dopisu, e-mailu nebo faxu. Pokud budou na zasedání představenstva přítomni všichni jeho členové, mohou se vzdát práva na řádné svolání zasedání představenstva. Představenstvo je schopno se usnášet, je-li na zasedání přítomna nadpoloviční většina jeho členů. Představenstvo rozhoduje většinou hlasů všech svých členů. Každý člen představenstva má jeden hlas. O jednání a rozhodnutích představenstva se pořizuje zápis, který podepisují předseda představenstva a zapisovatel. Členové představenstva mohou hlasovat i pomocí prostředků sdělovací techniky mimo zasedání orgánu, pokud s tím souhlasí všichni členové představenstva. Hlasující se v tomto případě považují za přítomné. Výsledky hlasování v tomto případě musí být uvedeny v zápise z následujícího řádného zasedání představenstva.</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4.</w:t>
      </w:r>
      <w:r w:rsidRPr="006F4EB2">
        <w:rPr>
          <w:rFonts w:ascii="Times New Roman" w:hAnsi="Times New Roman" w:cs="Times New Roman"/>
          <w:sz w:val="24"/>
          <w:szCs w:val="24"/>
        </w:rPr>
        <w:tab/>
        <w:t>Představenstvo se řídí zásadami a pokyny schválenými valnou hromadou, pokud jsou v souladu s právními předpisy a těmito stanovami. Představenstvo předkládá valné hromadě návrhy dlouhodobé koncepce rozvoje společnosti a návrhy hlavních směrů hospodářské politiky společnosti a prostředků k dosažení těchto cílů</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5.</w:t>
      </w:r>
      <w:r w:rsidRPr="006F4EB2">
        <w:rPr>
          <w:rFonts w:ascii="Times New Roman" w:hAnsi="Times New Roman" w:cs="Times New Roman"/>
          <w:sz w:val="24"/>
          <w:szCs w:val="24"/>
        </w:rPr>
        <w:tab/>
        <w:t>Představenstvo zabezpečuje obchodní vedení, včetně řádného vedení účetnictví společnosti, a předkládá valné hromadě ke schválení řádnou, mimořádnou a konsolidovanou, popřípadě i mezitímní účetní závěrku, návrh na rozdělení zisku nebo úhrady ztráty společnosti a spolu s řádnou účetní závěrkou i zprávu o podnikatelské činnosti a o stavu jejího majetku. Vykonává i další činnosti, které jsou mu vyhrazeny těmito stanovami nebo zákonem.</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6.</w:t>
      </w:r>
      <w:r w:rsidRPr="006F4EB2">
        <w:rPr>
          <w:rFonts w:ascii="Times New Roman" w:hAnsi="Times New Roman" w:cs="Times New Roman"/>
          <w:sz w:val="24"/>
          <w:szCs w:val="24"/>
        </w:rPr>
        <w:tab/>
        <w:t>Na členy představenstva se vztahuje zákaz konkurence dle § 441 ZOK s důsledky pro případ porušení tohoto zákazu uvedenými v § 5 odst. 1 ZOK.</w:t>
      </w:r>
    </w:p>
    <w:p w:rsidR="006F4EB2" w:rsidRPr="006F4EB2" w:rsidRDefault="006F4EB2" w:rsidP="006F4EB2">
      <w:pPr>
        <w:spacing w:after="120"/>
        <w:ind w:left="142" w:hanging="357"/>
        <w:jc w:val="both"/>
        <w:rPr>
          <w:rFonts w:ascii="Times New Roman" w:hAnsi="Times New Roman" w:cs="Times New Roman"/>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VIII.</w:t>
      </w:r>
    </w:p>
    <w:p w:rsidR="006F4EB2" w:rsidRPr="006F4EB2"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Dozorčí rada</w:t>
      </w:r>
    </w:p>
    <w:p w:rsidR="006F4EB2" w:rsidRPr="006F4EB2" w:rsidRDefault="006F4EB2" w:rsidP="006F4EB2">
      <w:pPr>
        <w:numPr>
          <w:ilvl w:val="0"/>
          <w:numId w:val="2"/>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 xml:space="preserve">Dozorčí rada je kontrolním orgánem společnosti, který dohlíží na výkon působnosti představenstva a uskutečňování podnikatelské činnosti společnosti. </w:t>
      </w:r>
    </w:p>
    <w:p w:rsidR="006F4EB2" w:rsidRPr="006F4EB2" w:rsidRDefault="006F4EB2" w:rsidP="006F4EB2">
      <w:pPr>
        <w:numPr>
          <w:ilvl w:val="0"/>
          <w:numId w:val="2"/>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Dozorčí radu volí a odvolává valná hromada. Dozorčí rada má 3 (tři) členy a volí ze svého středu předsedu. Funkční období jednotlivých členů dozorčí rady činí 5 (pět) let. První funkční období členů dozorčí rady činí 1 (jeden) rok od vzniku společnosti. Opětovná volba členů je možná. Členům dozorčí rady náleží tantiéma, kterou schválí valná hromada.</w:t>
      </w:r>
    </w:p>
    <w:p w:rsidR="006F4EB2" w:rsidRPr="006F4EB2" w:rsidRDefault="006F4EB2" w:rsidP="006F4EB2">
      <w:pPr>
        <w:numPr>
          <w:ilvl w:val="0"/>
          <w:numId w:val="2"/>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 xml:space="preserve">Dozorčí rada se schází podle potřeby. Jednání svolává předseda dozorčí rady písemnou pozvánkou zaslanou prostřednictvím e-mailu nebo faxem. Pokud budou na zasedání dozorčí rady přítomni všichni její členové, mohou se vzdát práva na řádné svolání zasedání dozorčí rady. Dozorčí rada je schopna se usnášet, je-li na zasedání přítomna nadpoloviční většina jejích členů. Dozorčí rada rozhoduje většinou hlasů všech svých </w:t>
      </w:r>
      <w:r w:rsidRPr="006F4EB2">
        <w:rPr>
          <w:rFonts w:ascii="Times New Roman" w:hAnsi="Times New Roman" w:cs="Times New Roman"/>
          <w:sz w:val="24"/>
          <w:szCs w:val="24"/>
        </w:rPr>
        <w:lastRenderedPageBreak/>
        <w:t xml:space="preserve">členů. Každý člen dozorčí rady má jeden hlas. O jednání a přijatých rozhodnutích se pořizuje zápis, který podepisuje předseda dozorčí rady. Členové dozorčí rady mohou hlasovat i pomocí prostředků sdělovací techniky mimo zasedání orgánu, pokud s tím souhlasí všichni členové dozorčí rady. Hlasující se v tomto případě považují za přítomné. Výsledky hlasování v tomto případě musí být uvedeny v zápise z následujícího řádného zasedání dozorčí rady. </w:t>
      </w:r>
    </w:p>
    <w:p w:rsidR="006F4EB2" w:rsidRPr="006F4EB2" w:rsidRDefault="006F4EB2" w:rsidP="006F4EB2">
      <w:pPr>
        <w:numPr>
          <w:ilvl w:val="0"/>
          <w:numId w:val="2"/>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Dozorčí rada svolává valnou hromadu, vyžaduje-li to zájem společnosti. Ve sporu proti představenstvu nebo jeho členům zastupuje společnost dozorčí rada.</w:t>
      </w:r>
    </w:p>
    <w:p w:rsidR="006F4EB2" w:rsidRPr="006F4EB2" w:rsidRDefault="006F4EB2" w:rsidP="006F4EB2">
      <w:pPr>
        <w:numPr>
          <w:ilvl w:val="0"/>
          <w:numId w:val="2"/>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Členové dozorčí rady jsou oprávněni nahlížet do všech dokladů a záznamů týkajících se činnosti společnosti a kontrolují, zda účetní zápisy jsou řádně vedeny v souladu se skutečností a zda podnikatelská činnost společnosti se uskutečňuje v souladu s právními předpisy, těmito stanovami a pokyny valné hromady.</w:t>
      </w:r>
    </w:p>
    <w:p w:rsidR="006F4EB2" w:rsidRPr="006F4EB2" w:rsidRDefault="006F4EB2" w:rsidP="006F4EB2">
      <w:pPr>
        <w:numPr>
          <w:ilvl w:val="0"/>
          <w:numId w:val="2"/>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Dozorčí rada přezkoumává řádnou, mimořádnou a konsolidovanou, popřípadě i mezitímní účetní závěrku a návrh na rozdělení zisku nebo úhradu ztráty a předkládá své vyjádření valné hromadě.</w:t>
      </w: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IX.</w:t>
      </w:r>
    </w:p>
    <w:p w:rsidR="006F4EB2" w:rsidRPr="006F4EB2"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Jednání a podepisování jménem společnosti</w:t>
      </w:r>
    </w:p>
    <w:p w:rsidR="006F4EB2" w:rsidRPr="006F4EB2" w:rsidRDefault="000D4739" w:rsidP="006F4EB2">
      <w:pPr>
        <w:numPr>
          <w:ilvl w:val="0"/>
          <w:numId w:val="3"/>
        </w:numPr>
        <w:spacing w:after="120"/>
        <w:ind w:left="360"/>
        <w:jc w:val="both"/>
        <w:rPr>
          <w:rFonts w:ascii="Times New Roman" w:hAnsi="Times New Roman" w:cs="Times New Roman"/>
          <w:sz w:val="24"/>
          <w:szCs w:val="24"/>
        </w:rPr>
      </w:pPr>
      <w:r>
        <w:rPr>
          <w:rFonts w:ascii="Times New Roman" w:hAnsi="Times New Roman" w:cs="Times New Roman"/>
          <w:sz w:val="24"/>
          <w:szCs w:val="24"/>
        </w:rPr>
        <w:t xml:space="preserve">Za společnost jedná </w:t>
      </w:r>
      <w:r w:rsidR="006F4EB2" w:rsidRPr="006F4EB2">
        <w:rPr>
          <w:rFonts w:ascii="Times New Roman" w:hAnsi="Times New Roman" w:cs="Times New Roman"/>
          <w:sz w:val="24"/>
          <w:szCs w:val="24"/>
        </w:rPr>
        <w:t xml:space="preserve">předseda představenstva samostatně. </w:t>
      </w:r>
    </w:p>
    <w:p w:rsidR="006F4EB2" w:rsidRPr="006F4EB2" w:rsidRDefault="006F4EB2" w:rsidP="006F4EB2">
      <w:pPr>
        <w:numPr>
          <w:ilvl w:val="0"/>
          <w:numId w:val="3"/>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Podepisování jménem společnost se děje tak, že k vytištěné či napsané obchodní firmě společnosti připojí svůj podpis předseda představenstva.</w:t>
      </w:r>
    </w:p>
    <w:p w:rsidR="006F4EB2" w:rsidRPr="006F4EB2" w:rsidRDefault="006F4EB2" w:rsidP="006F4EB2">
      <w:pPr>
        <w:ind w:left="357" w:hanging="357"/>
        <w:jc w:val="center"/>
        <w:rPr>
          <w:rFonts w:ascii="Times New Roman" w:hAnsi="Times New Roman" w:cs="Times New Roman"/>
          <w:color w:val="FF0000"/>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X.</w:t>
      </w:r>
    </w:p>
    <w:p w:rsidR="006F4EB2" w:rsidRPr="006F4EB2"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Způsob rozdělení zisku a úhrady ztrát</w:t>
      </w:r>
    </w:p>
    <w:p w:rsidR="006F4EB2" w:rsidRPr="006F4EB2" w:rsidRDefault="006F4EB2" w:rsidP="006F4EB2">
      <w:pPr>
        <w:numPr>
          <w:ilvl w:val="0"/>
          <w:numId w:val="4"/>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Akcionář má právo na podíl na zisku společnosti (dividendu), který valná hromada podle hospodářského výsledku schválila k rozdělení. Tento podíl se určuje poměrem jmenovité hodnoty jeho akcií k jmenovité hodnotě akcií všech akcionářů. Společnost nesmí vyplácet zálohy na podíly na zisku.</w:t>
      </w:r>
    </w:p>
    <w:p w:rsidR="006F4EB2" w:rsidRPr="006F4EB2" w:rsidRDefault="006F4EB2" w:rsidP="006F4EB2">
      <w:pPr>
        <w:numPr>
          <w:ilvl w:val="0"/>
          <w:numId w:val="4"/>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Podíl členů představenstva a členů dozorčí rady na zisku (tantiému) stanoví valná hromada ze zisku schváleného k rozdělení.</w:t>
      </w:r>
    </w:p>
    <w:p w:rsidR="006F4EB2" w:rsidRPr="006F4EB2" w:rsidRDefault="006F4EB2" w:rsidP="006F4EB2">
      <w:pPr>
        <w:numPr>
          <w:ilvl w:val="0"/>
          <w:numId w:val="4"/>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Dividenda a tantiéma je splatná do tří měsíců ode dne, kdy bylo přijato usnesení valné hromady o rozdělení zisku.</w:t>
      </w:r>
    </w:p>
    <w:p w:rsidR="006F4EB2" w:rsidRPr="006F4EB2" w:rsidRDefault="006F4EB2" w:rsidP="006F4EB2">
      <w:pPr>
        <w:numPr>
          <w:ilvl w:val="0"/>
          <w:numId w:val="4"/>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 xml:space="preserve">Částka k rozdělení mezi akcionáře nesmí překročit výši hospodářského výsledku posledního skončeného účetního období zvýšenou o nerozdělený zisk z předchozích období a sníženou o ztráty z předchozích období v souladu se ZOK a stanovami. </w:t>
      </w:r>
    </w:p>
    <w:p w:rsidR="006F4EB2" w:rsidRPr="006F4EB2" w:rsidRDefault="006F4EB2" w:rsidP="006F4EB2">
      <w:pPr>
        <w:numPr>
          <w:ilvl w:val="0"/>
          <w:numId w:val="4"/>
        </w:numPr>
        <w:spacing w:after="120"/>
        <w:ind w:left="360"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O úhradě ztráty rozhoduje valná hromada. </w:t>
      </w:r>
    </w:p>
    <w:p w:rsidR="006F4EB2" w:rsidRPr="006F4EB2" w:rsidRDefault="006F4EB2" w:rsidP="006F4EB2">
      <w:pPr>
        <w:spacing w:after="120"/>
        <w:ind w:left="360"/>
        <w:jc w:val="both"/>
        <w:rPr>
          <w:rFonts w:ascii="Times New Roman" w:hAnsi="Times New Roman" w:cs="Times New Roman"/>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lastRenderedPageBreak/>
        <w:t>XI.</w:t>
      </w:r>
    </w:p>
    <w:p w:rsidR="006F4EB2" w:rsidRPr="006F4EB2"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Výhody při zakládání společnosti</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1. </w:t>
      </w:r>
      <w:r w:rsidRPr="006F4EB2">
        <w:rPr>
          <w:rFonts w:ascii="Times New Roman" w:hAnsi="Times New Roman" w:cs="Times New Roman"/>
          <w:sz w:val="24"/>
          <w:szCs w:val="24"/>
        </w:rPr>
        <w:tab/>
        <w:t>V souvislosti se založením společnosti nebyla nikomu poskytnuta žádná zvláštní výhoda.</w:t>
      </w:r>
    </w:p>
    <w:p w:rsidR="006F4EB2" w:rsidRPr="006F4EB2" w:rsidRDefault="006F4EB2" w:rsidP="006F4EB2">
      <w:pPr>
        <w:spacing w:after="120"/>
        <w:jc w:val="both"/>
        <w:rPr>
          <w:rFonts w:ascii="Times New Roman" w:hAnsi="Times New Roman" w:cs="Times New Roman"/>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XII.</w:t>
      </w:r>
    </w:p>
    <w:p w:rsidR="006F4EB2" w:rsidRPr="006F4EB2"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Zvýšení základního kapitálu</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1. </w:t>
      </w:r>
      <w:r w:rsidRPr="006F4EB2">
        <w:rPr>
          <w:rFonts w:ascii="Times New Roman" w:hAnsi="Times New Roman" w:cs="Times New Roman"/>
          <w:sz w:val="24"/>
          <w:szCs w:val="24"/>
        </w:rPr>
        <w:tab/>
        <w:t xml:space="preserve">Zvýšení základního kapitálu společnosti se řídí ustanoveními § 474 až § 515 ZOK. </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2.</w:t>
      </w:r>
      <w:r w:rsidRPr="006F4EB2">
        <w:rPr>
          <w:rFonts w:ascii="Times New Roman" w:hAnsi="Times New Roman" w:cs="Times New Roman"/>
          <w:sz w:val="24"/>
          <w:szCs w:val="24"/>
        </w:rPr>
        <w:tab/>
        <w:t>O zvýšení základního kapitálu společnosti rozhoduje valná hromada nebo představenstvo na základě pověření valnou hromadou v souladu se ZOK a těmito stanovami.</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3.</w:t>
      </w:r>
      <w:r w:rsidRPr="006F4EB2">
        <w:rPr>
          <w:rFonts w:ascii="Times New Roman" w:hAnsi="Times New Roman" w:cs="Times New Roman"/>
          <w:sz w:val="24"/>
          <w:szCs w:val="24"/>
        </w:rPr>
        <w:tab/>
        <w:t>Představenstvo může rozhodnout na základě pověření valnou hromadou o zvýšení základního kapitálu společnosti upisováním akcií nebo z vlastních zdrojů společnosti, s výjimkou nerozděleného zisku, pouze 1x za období, na něž bylo pověření valnou hromadou uděleno.</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4.</w:t>
      </w:r>
      <w:r w:rsidRPr="006F4EB2">
        <w:rPr>
          <w:rFonts w:ascii="Times New Roman" w:hAnsi="Times New Roman" w:cs="Times New Roman"/>
          <w:sz w:val="24"/>
          <w:szCs w:val="24"/>
        </w:rPr>
        <w:tab/>
        <w:t>Při zvyšování základního kapitálu se postupuje podle těchto pravidel:</w:t>
      </w:r>
    </w:p>
    <w:p w:rsidR="006F4EB2" w:rsidRPr="006F4EB2" w:rsidRDefault="006F4EB2" w:rsidP="006F4EB2">
      <w:pPr>
        <w:numPr>
          <w:ilvl w:val="1"/>
          <w:numId w:val="5"/>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o zvýšení základního kapitálu rozhoduje na návrh představenstva valná hromada, nebo na základě pověření valnou hromadou představenstvo,</w:t>
      </w:r>
    </w:p>
    <w:p w:rsidR="006F4EB2" w:rsidRPr="006F4EB2" w:rsidRDefault="006F4EB2" w:rsidP="006F4EB2">
      <w:pPr>
        <w:numPr>
          <w:ilvl w:val="1"/>
          <w:numId w:val="5"/>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 xml:space="preserve">v pozvánce na valnou hromadu se uvedou náležitosti obsažené v § 407 ZOK Sb.,  </w:t>
      </w:r>
    </w:p>
    <w:p w:rsidR="006F4EB2" w:rsidRPr="006F4EB2" w:rsidRDefault="006F4EB2" w:rsidP="006F4EB2">
      <w:pPr>
        <w:numPr>
          <w:ilvl w:val="1"/>
          <w:numId w:val="5"/>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bez zbytečného odkladu od usnesení valné hromady podá představenstvo návrh na jeho zápis do obchodního rejstříku</w:t>
      </w:r>
    </w:p>
    <w:p w:rsidR="006F4EB2" w:rsidRPr="006F4EB2" w:rsidRDefault="006F4EB2" w:rsidP="006F4EB2">
      <w:pPr>
        <w:numPr>
          <w:ilvl w:val="1"/>
          <w:numId w:val="5"/>
        </w:numPr>
        <w:tabs>
          <w:tab w:val="num" w:pos="720"/>
        </w:tabs>
        <w:spacing w:after="120"/>
        <w:ind w:left="720"/>
        <w:jc w:val="both"/>
        <w:rPr>
          <w:rFonts w:ascii="Times New Roman" w:hAnsi="Times New Roman" w:cs="Times New Roman"/>
          <w:sz w:val="24"/>
          <w:szCs w:val="24"/>
        </w:rPr>
      </w:pPr>
      <w:r w:rsidRPr="006F4EB2">
        <w:rPr>
          <w:rFonts w:ascii="Times New Roman" w:hAnsi="Times New Roman" w:cs="Times New Roman"/>
          <w:sz w:val="24"/>
          <w:szCs w:val="24"/>
        </w:rPr>
        <w:t>usnesení valné hromady o zvýšení základního kapitálu vykonává představenstvo samo nebo smluvně prostřednictvím jiné osoby,</w:t>
      </w:r>
    </w:p>
    <w:p w:rsidR="006F4EB2" w:rsidRPr="006F4EB2" w:rsidRDefault="006F4EB2" w:rsidP="006F4EB2">
      <w:pPr>
        <w:numPr>
          <w:ilvl w:val="1"/>
          <w:numId w:val="5"/>
        </w:numPr>
        <w:tabs>
          <w:tab w:val="num" w:pos="720"/>
        </w:tabs>
        <w:spacing w:after="120"/>
        <w:ind w:hanging="1080"/>
        <w:jc w:val="both"/>
        <w:rPr>
          <w:rFonts w:ascii="Times New Roman" w:hAnsi="Times New Roman" w:cs="Times New Roman"/>
          <w:sz w:val="24"/>
          <w:szCs w:val="24"/>
        </w:rPr>
      </w:pPr>
      <w:r w:rsidRPr="006F4EB2">
        <w:rPr>
          <w:rFonts w:ascii="Times New Roman" w:hAnsi="Times New Roman" w:cs="Times New Roman"/>
          <w:sz w:val="24"/>
          <w:szCs w:val="24"/>
        </w:rPr>
        <w:t>představenstvo navrhne zápis nové výše základního kapitálu do obchodního rejstříku.</w:t>
      </w:r>
    </w:p>
    <w:p w:rsidR="006F4EB2" w:rsidRPr="006F4EB2" w:rsidRDefault="006F4EB2" w:rsidP="006F4EB2">
      <w:pPr>
        <w:spacing w:after="120"/>
        <w:ind w:left="357" w:firstLine="360"/>
        <w:jc w:val="both"/>
        <w:rPr>
          <w:rFonts w:ascii="Times New Roman" w:hAnsi="Times New Roman" w:cs="Times New Roman"/>
          <w:sz w:val="24"/>
          <w:szCs w:val="24"/>
        </w:rPr>
      </w:pPr>
      <w:r w:rsidRPr="006F4EB2">
        <w:rPr>
          <w:rFonts w:ascii="Times New Roman" w:hAnsi="Times New Roman" w:cs="Times New Roman"/>
          <w:sz w:val="24"/>
          <w:szCs w:val="24"/>
        </w:rPr>
        <w:t>Účinky zvýšení základního kapitálu nastávají ode dne tohoto zápisu.</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5.</w:t>
      </w:r>
      <w:r w:rsidRPr="006F4EB2">
        <w:rPr>
          <w:rFonts w:ascii="Times New Roman" w:hAnsi="Times New Roman" w:cs="Times New Roman"/>
          <w:sz w:val="24"/>
          <w:szCs w:val="24"/>
        </w:rPr>
        <w:tab/>
        <w:t>Při každém zvýšení základního kapitálu musí být před jeho zápisem do obchodního rejstříku splaceno nejméně 30% jmenovité hodnoty akcií upsaných peněžitými vklady, případné emisní ážio a všechny nepeněžité vklady. Zbytek akcií upsaných peněžitými vklady musí být splacen nejpozději do 1 (jednoho) roku od zápisu zvýšení základního kapitálu do obchodního rejstříku.</w:t>
      </w:r>
    </w:p>
    <w:p w:rsidR="00261CE1" w:rsidRDefault="006F4EB2" w:rsidP="00261CE1">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6.</w:t>
      </w:r>
      <w:r w:rsidRPr="006F4EB2">
        <w:rPr>
          <w:rFonts w:ascii="Times New Roman" w:hAnsi="Times New Roman" w:cs="Times New Roman"/>
          <w:sz w:val="24"/>
          <w:szCs w:val="24"/>
        </w:rPr>
        <w:tab/>
        <w:t>Jestliže upisovatel nesplatí emisní kurs upsaných akcií nebo jeho splatnou část, vyzve jej představenstvo, aby ji splatil ve lhůtě 30 (třiceti) dnů od doručení výzvy. Při porušení povinnosti splatit emisní kurs upsaných akcií nebo jeho část zaplatí upisovatel úroky ve výši 10% ročně.</w:t>
      </w:r>
    </w:p>
    <w:p w:rsidR="00261CE1" w:rsidRDefault="00261CE1" w:rsidP="00261CE1">
      <w:pPr>
        <w:spacing w:after="120"/>
        <w:ind w:left="357" w:hanging="357"/>
        <w:jc w:val="both"/>
        <w:rPr>
          <w:rFonts w:ascii="Times New Roman" w:hAnsi="Times New Roman" w:cs="Times New Roman"/>
          <w:sz w:val="24"/>
          <w:szCs w:val="24"/>
        </w:rPr>
      </w:pPr>
    </w:p>
    <w:p w:rsidR="00261CE1" w:rsidRDefault="00261CE1" w:rsidP="00261CE1">
      <w:pPr>
        <w:spacing w:after="120"/>
        <w:ind w:left="357" w:hanging="357"/>
        <w:jc w:val="both"/>
        <w:rPr>
          <w:rFonts w:ascii="Times New Roman" w:hAnsi="Times New Roman" w:cs="Times New Roman"/>
          <w:sz w:val="24"/>
          <w:szCs w:val="24"/>
        </w:rPr>
      </w:pPr>
    </w:p>
    <w:p w:rsidR="00261CE1" w:rsidRPr="00261CE1" w:rsidRDefault="00261CE1" w:rsidP="00261CE1">
      <w:pPr>
        <w:spacing w:after="120"/>
        <w:ind w:left="357" w:hanging="357"/>
        <w:jc w:val="both"/>
        <w:rPr>
          <w:rFonts w:ascii="Times New Roman" w:hAnsi="Times New Roman" w:cs="Times New Roman"/>
          <w:sz w:val="24"/>
          <w:szCs w:val="24"/>
        </w:rPr>
      </w:pPr>
    </w:p>
    <w:p w:rsidR="006F4EB2" w:rsidRPr="006F4EB2" w:rsidRDefault="006F4EB2" w:rsidP="00261CE1">
      <w:pPr>
        <w:jc w:val="center"/>
        <w:rPr>
          <w:rFonts w:ascii="Times New Roman" w:hAnsi="Times New Roman" w:cs="Times New Roman"/>
          <w:b/>
          <w:sz w:val="24"/>
          <w:szCs w:val="24"/>
        </w:rPr>
      </w:pPr>
      <w:r w:rsidRPr="006F4EB2">
        <w:rPr>
          <w:rFonts w:ascii="Times New Roman" w:hAnsi="Times New Roman" w:cs="Times New Roman"/>
          <w:b/>
          <w:sz w:val="24"/>
          <w:szCs w:val="24"/>
        </w:rPr>
        <w:lastRenderedPageBreak/>
        <w:t>XIII.</w:t>
      </w:r>
    </w:p>
    <w:p w:rsidR="006F4EB2" w:rsidRPr="006F4EB2" w:rsidRDefault="006F4EB2" w:rsidP="00261CE1">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Snížení základního kapitálu</w:t>
      </w:r>
    </w:p>
    <w:p w:rsidR="006F4EB2" w:rsidRPr="006F4EB2" w:rsidRDefault="006F4EB2" w:rsidP="006F4EB2">
      <w:pPr>
        <w:numPr>
          <w:ilvl w:val="0"/>
          <w:numId w:val="6"/>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Snížení základního kapitálu společnosti je možné pouze na základě rozhodnutí valné hromady. Snížení základního kapitálu se řídí ustanoveními § 516 až § 545 ZOK.</w:t>
      </w:r>
    </w:p>
    <w:p w:rsidR="006F4EB2" w:rsidRPr="006F4EB2" w:rsidRDefault="006F4EB2" w:rsidP="006F4EB2">
      <w:pPr>
        <w:numPr>
          <w:ilvl w:val="0"/>
          <w:numId w:val="6"/>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Snížení základního kapitálu vzetím akcií z oběhu na základě losování není přípustné.</w:t>
      </w:r>
    </w:p>
    <w:p w:rsidR="006F4EB2" w:rsidRPr="006F4EB2" w:rsidRDefault="006F4EB2" w:rsidP="006F4EB2">
      <w:pPr>
        <w:spacing w:after="120"/>
        <w:jc w:val="both"/>
        <w:rPr>
          <w:rFonts w:ascii="Times New Roman" w:hAnsi="Times New Roman" w:cs="Times New Roman"/>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XIV.</w:t>
      </w:r>
    </w:p>
    <w:p w:rsidR="006F4EB2" w:rsidRPr="006F4EB2" w:rsidRDefault="006F4EB2" w:rsidP="00261CE1">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Zrušení a likvidace společnosti</w:t>
      </w:r>
    </w:p>
    <w:p w:rsidR="006F4EB2" w:rsidRPr="006F4EB2" w:rsidRDefault="006F4EB2" w:rsidP="006F4EB2">
      <w:pPr>
        <w:numPr>
          <w:ilvl w:val="0"/>
          <w:numId w:val="7"/>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O zrušení společnosti rozhoduje valná hromada. Pro zrušení a zánik společnosti platí ustanovení § 93 a § 94, § 549 až § 551 ZOK.</w:t>
      </w:r>
    </w:p>
    <w:p w:rsidR="006F4EB2" w:rsidRPr="006F4EB2" w:rsidRDefault="006F4EB2" w:rsidP="006F4EB2">
      <w:pPr>
        <w:numPr>
          <w:ilvl w:val="0"/>
          <w:numId w:val="7"/>
        </w:numPr>
        <w:spacing w:after="120"/>
        <w:ind w:left="360"/>
        <w:jc w:val="both"/>
        <w:rPr>
          <w:rFonts w:ascii="Times New Roman" w:hAnsi="Times New Roman" w:cs="Times New Roman"/>
          <w:sz w:val="24"/>
          <w:szCs w:val="24"/>
        </w:rPr>
      </w:pPr>
      <w:r w:rsidRPr="006F4EB2">
        <w:rPr>
          <w:rFonts w:ascii="Times New Roman" w:hAnsi="Times New Roman" w:cs="Times New Roman"/>
          <w:sz w:val="24"/>
          <w:szCs w:val="24"/>
        </w:rPr>
        <w:t>Společnost zaniká po provedení likvidace výmazem v obchodním rejstříku. Likvidaci provádí likvidátor ustanovený rozhodnutím valné hromady, případně osoba určená rejstříkovým soudem.</w:t>
      </w:r>
    </w:p>
    <w:p w:rsidR="006F4EB2" w:rsidRPr="006F4EB2" w:rsidRDefault="006F4EB2" w:rsidP="006F4EB2">
      <w:pPr>
        <w:spacing w:after="120"/>
        <w:rPr>
          <w:rFonts w:ascii="Times New Roman" w:hAnsi="Times New Roman" w:cs="Times New Roman"/>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XV.</w:t>
      </w:r>
    </w:p>
    <w:p w:rsidR="006F4EB2" w:rsidRPr="006F4EB2"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Právní poměry společnosti</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1.</w:t>
      </w:r>
      <w:r w:rsidRPr="006F4EB2">
        <w:rPr>
          <w:rFonts w:ascii="Times New Roman" w:hAnsi="Times New Roman" w:cs="Times New Roman"/>
          <w:sz w:val="24"/>
          <w:szCs w:val="24"/>
        </w:rPr>
        <w:tab/>
        <w:t>Společnost je plně podřízena ZOK jako celku, a to v souladu s § 777 odst. 5 ZOK.</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2.</w:t>
      </w:r>
      <w:r w:rsidRPr="006F4EB2">
        <w:rPr>
          <w:rFonts w:ascii="Times New Roman" w:hAnsi="Times New Roman" w:cs="Times New Roman"/>
          <w:sz w:val="24"/>
          <w:szCs w:val="24"/>
        </w:rPr>
        <w:tab/>
        <w:t>Záležitosti výslovně neupravené v těchto stanovách se řídí platnými právními předpisy, zejména ZOK.</w:t>
      </w:r>
      <w:r w:rsidRPr="006F4EB2">
        <w:rPr>
          <w:rFonts w:ascii="Times New Roman" w:hAnsi="Times New Roman" w:cs="Times New Roman"/>
          <w:sz w:val="24"/>
          <w:szCs w:val="24"/>
        </w:rPr>
        <w:tab/>
      </w:r>
    </w:p>
    <w:p w:rsidR="006F4EB2" w:rsidRPr="006F4EB2" w:rsidRDefault="006F4EB2" w:rsidP="006F4EB2">
      <w:pPr>
        <w:spacing w:after="120"/>
        <w:ind w:left="360" w:hanging="357"/>
        <w:jc w:val="both"/>
        <w:rPr>
          <w:rFonts w:ascii="Times New Roman" w:hAnsi="Times New Roman" w:cs="Times New Roman"/>
          <w:sz w:val="24"/>
          <w:szCs w:val="24"/>
        </w:rPr>
      </w:pPr>
    </w:p>
    <w:p w:rsidR="006F4EB2" w:rsidRPr="006F4EB2" w:rsidRDefault="006F4EB2" w:rsidP="006F4EB2">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XVI.</w:t>
      </w:r>
    </w:p>
    <w:p w:rsidR="006F4EB2" w:rsidRPr="006F4EB2" w:rsidRDefault="006F4EB2" w:rsidP="000D4739">
      <w:pPr>
        <w:ind w:left="357" w:hanging="357"/>
        <w:jc w:val="center"/>
        <w:rPr>
          <w:rFonts w:ascii="Times New Roman" w:hAnsi="Times New Roman" w:cs="Times New Roman"/>
          <w:b/>
          <w:sz w:val="24"/>
          <w:szCs w:val="24"/>
        </w:rPr>
      </w:pPr>
      <w:r w:rsidRPr="006F4EB2">
        <w:rPr>
          <w:rFonts w:ascii="Times New Roman" w:hAnsi="Times New Roman" w:cs="Times New Roman"/>
          <w:b/>
          <w:sz w:val="24"/>
          <w:szCs w:val="24"/>
        </w:rPr>
        <w:t>Závěrečná ustanovení</w:t>
      </w:r>
    </w:p>
    <w:p w:rsidR="006F4EB2" w:rsidRPr="006F4EB2" w:rsidRDefault="006F4EB2" w:rsidP="006F4EB2">
      <w:pPr>
        <w:spacing w:after="120"/>
        <w:jc w:val="both"/>
        <w:rPr>
          <w:rFonts w:ascii="Times New Roman" w:hAnsi="Times New Roman" w:cs="Times New Roman"/>
          <w:sz w:val="24"/>
          <w:szCs w:val="24"/>
        </w:rPr>
      </w:pPr>
      <w:r w:rsidRPr="006F4EB2">
        <w:rPr>
          <w:rFonts w:ascii="Times New Roman" w:hAnsi="Times New Roman" w:cs="Times New Roman"/>
          <w:sz w:val="24"/>
          <w:szCs w:val="24"/>
        </w:rPr>
        <w:t>1.   O změně stanov rozhoduje valná hromada.</w:t>
      </w:r>
    </w:p>
    <w:p w:rsidR="006F4EB2" w:rsidRPr="006F4EB2" w:rsidRDefault="006F4EB2" w:rsidP="006F4EB2">
      <w:pPr>
        <w:ind w:left="284" w:hanging="284"/>
        <w:jc w:val="both"/>
        <w:rPr>
          <w:rFonts w:ascii="Times New Roman" w:eastAsia="MS Mincho" w:hAnsi="Times New Roman" w:cs="Times New Roman"/>
          <w:sz w:val="24"/>
          <w:szCs w:val="24"/>
        </w:rPr>
      </w:pPr>
      <w:r w:rsidRPr="006F4EB2">
        <w:rPr>
          <w:rFonts w:ascii="Times New Roman" w:eastAsia="MS Mincho" w:hAnsi="Times New Roman" w:cs="Times New Roman"/>
          <w:sz w:val="24"/>
          <w:szCs w:val="24"/>
        </w:rPr>
        <w:t>2.  Návrh změn stanov zpracovává představenstvo s přihlédnutím ke kogentním ustanovením obecně závazných právních předpisů.</w:t>
      </w:r>
    </w:p>
    <w:p w:rsidR="006F4EB2" w:rsidRPr="006F4EB2" w:rsidRDefault="006F4EB2" w:rsidP="006F4EB2">
      <w:pPr>
        <w:spacing w:after="120"/>
        <w:ind w:left="357" w:hanging="357"/>
        <w:jc w:val="both"/>
        <w:rPr>
          <w:rFonts w:ascii="Times New Roman" w:hAnsi="Times New Roman" w:cs="Times New Roman"/>
          <w:sz w:val="24"/>
          <w:szCs w:val="24"/>
        </w:rPr>
      </w:pPr>
      <w:r w:rsidRPr="006F4EB2">
        <w:rPr>
          <w:rFonts w:ascii="Times New Roman" w:hAnsi="Times New Roman" w:cs="Times New Roman"/>
          <w:sz w:val="24"/>
          <w:szCs w:val="24"/>
        </w:rPr>
        <w:t xml:space="preserve">3.  Představenstvo předloží návrh změn stanov k posouzení dozorčí radě. Po projednání v dozorčí radě předloží představenstvo příslušný návrh s odůvodněním valné hromadě. Po schválení valnou hromadou představenstvo zabezpečí zpracování úplného znění stanov společnosti a předloží je příslušnému rejstříkovému soudu. Změny stanov nabývají účinnosti okamžikem, kdy o nich rozhodla valná hromada, pokud z rozhodnutí valné hromady o změně stanov nebo z </w:t>
      </w:r>
      <w:proofErr w:type="spellStart"/>
      <w:r w:rsidRPr="006F4EB2">
        <w:rPr>
          <w:rFonts w:ascii="Times New Roman" w:hAnsi="Times New Roman" w:cs="Times New Roman"/>
          <w:sz w:val="24"/>
          <w:szCs w:val="24"/>
        </w:rPr>
        <w:t>ust</w:t>
      </w:r>
      <w:proofErr w:type="spellEnd"/>
      <w:r w:rsidRPr="006F4EB2">
        <w:rPr>
          <w:rFonts w:ascii="Times New Roman" w:hAnsi="Times New Roman" w:cs="Times New Roman"/>
          <w:sz w:val="24"/>
          <w:szCs w:val="24"/>
        </w:rPr>
        <w:t xml:space="preserve">. § 431 odst. 1 ZOK nevyplývá, že nabývají účinnosti zápisem do obchodního rejstříku. </w:t>
      </w:r>
    </w:p>
    <w:p w:rsidR="008D6DD6" w:rsidRPr="006F4EB2" w:rsidRDefault="006F4EB2" w:rsidP="006F4EB2">
      <w:pPr>
        <w:spacing w:line="240" w:lineRule="auto"/>
        <w:jc w:val="both"/>
        <w:rPr>
          <w:rFonts w:ascii="Times New Roman" w:hAnsi="Times New Roman" w:cs="Times New Roman"/>
          <w:i/>
          <w:sz w:val="24"/>
          <w:szCs w:val="24"/>
        </w:rPr>
      </w:pPr>
      <w:r w:rsidRPr="006F4EB2">
        <w:rPr>
          <w:rFonts w:ascii="Times New Roman" w:hAnsi="Times New Roman" w:cs="Times New Roman"/>
          <w:sz w:val="24"/>
          <w:szCs w:val="24"/>
        </w:rPr>
        <w:t>4.</w:t>
      </w:r>
      <w:r w:rsidRPr="006F4EB2">
        <w:rPr>
          <w:rFonts w:ascii="Times New Roman" w:hAnsi="Times New Roman" w:cs="Times New Roman"/>
          <w:sz w:val="24"/>
          <w:szCs w:val="24"/>
        </w:rPr>
        <w:tab/>
        <w:t>Změny stanov v důsledku rozhodnutí společnosti nebo právní skutečnosti se řídí ustanoveními § 431 až § 434 ZOK.“</w:t>
      </w:r>
    </w:p>
    <w:p w:rsidR="008D6DD6" w:rsidRPr="006F4EB2" w:rsidRDefault="008D6DD6" w:rsidP="00BB4E0A">
      <w:pPr>
        <w:spacing w:line="240" w:lineRule="auto"/>
        <w:jc w:val="both"/>
        <w:rPr>
          <w:rFonts w:ascii="Times New Roman" w:hAnsi="Times New Roman" w:cs="Times New Roman"/>
          <w:i/>
          <w:sz w:val="24"/>
          <w:szCs w:val="24"/>
        </w:rPr>
      </w:pPr>
    </w:p>
    <w:p w:rsidR="007A65ED" w:rsidRPr="006F4EB2" w:rsidRDefault="008E0818" w:rsidP="00BB4E0A">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Zdůvodnění:</w:t>
      </w:r>
    </w:p>
    <w:p w:rsidR="00E33B67" w:rsidRPr="006F4EB2" w:rsidRDefault="005414C8"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Důvodem přijetí komplexní změny</w:t>
      </w:r>
      <w:r w:rsidR="00CF7B5F" w:rsidRPr="006F4EB2">
        <w:rPr>
          <w:rFonts w:ascii="Times New Roman" w:hAnsi="Times New Roman" w:cs="Times New Roman"/>
          <w:sz w:val="24"/>
          <w:szCs w:val="24"/>
        </w:rPr>
        <w:t xml:space="preserve"> stanov</w:t>
      </w:r>
      <w:r w:rsidRPr="006F4EB2">
        <w:rPr>
          <w:rFonts w:ascii="Times New Roman" w:hAnsi="Times New Roman" w:cs="Times New Roman"/>
          <w:sz w:val="24"/>
          <w:szCs w:val="24"/>
        </w:rPr>
        <w:t xml:space="preserve"> společnosti</w:t>
      </w:r>
      <w:r w:rsidR="00CF7B5F" w:rsidRPr="006F4EB2">
        <w:rPr>
          <w:rFonts w:ascii="Times New Roman" w:hAnsi="Times New Roman" w:cs="Times New Roman"/>
          <w:sz w:val="24"/>
          <w:szCs w:val="24"/>
        </w:rPr>
        <w:t xml:space="preserve"> spočívá zejména v</w:t>
      </w:r>
      <w:r w:rsidRPr="006F4EB2">
        <w:rPr>
          <w:rFonts w:ascii="Times New Roman" w:hAnsi="Times New Roman" w:cs="Times New Roman"/>
          <w:sz w:val="24"/>
          <w:szCs w:val="24"/>
        </w:rPr>
        <w:t> podřízení nové legislativě,</w:t>
      </w:r>
      <w:r w:rsidR="00CF7B5F" w:rsidRPr="006F4EB2">
        <w:rPr>
          <w:rFonts w:ascii="Times New Roman" w:hAnsi="Times New Roman" w:cs="Times New Roman"/>
          <w:sz w:val="24"/>
          <w:szCs w:val="24"/>
        </w:rPr>
        <w:t xml:space="preserve"> </w:t>
      </w:r>
      <w:r w:rsidRPr="006F4EB2">
        <w:rPr>
          <w:rFonts w:ascii="Times New Roman" w:hAnsi="Times New Roman" w:cs="Times New Roman"/>
          <w:sz w:val="24"/>
          <w:szCs w:val="24"/>
        </w:rPr>
        <w:t xml:space="preserve">konkrétně zákonu č. 90/2012 Sb., </w:t>
      </w:r>
      <w:r w:rsidR="00CF7B5F" w:rsidRPr="006F4EB2">
        <w:rPr>
          <w:rFonts w:ascii="Times New Roman" w:hAnsi="Times New Roman" w:cs="Times New Roman"/>
          <w:sz w:val="24"/>
          <w:szCs w:val="24"/>
        </w:rPr>
        <w:t xml:space="preserve">zákonu o obchodních korporacích, který nabyl účinnosti </w:t>
      </w:r>
      <w:proofErr w:type="gramStart"/>
      <w:r w:rsidR="00CF7B5F" w:rsidRPr="006F4EB2">
        <w:rPr>
          <w:rFonts w:ascii="Times New Roman" w:hAnsi="Times New Roman" w:cs="Times New Roman"/>
          <w:sz w:val="24"/>
          <w:szCs w:val="24"/>
        </w:rPr>
        <w:t>1.1.2014</w:t>
      </w:r>
      <w:proofErr w:type="gramEnd"/>
      <w:r w:rsidR="00CF7B5F" w:rsidRPr="006F4EB2">
        <w:rPr>
          <w:rFonts w:ascii="Times New Roman" w:hAnsi="Times New Roman" w:cs="Times New Roman"/>
          <w:sz w:val="24"/>
          <w:szCs w:val="24"/>
        </w:rPr>
        <w:t>,</w:t>
      </w:r>
      <w:r w:rsidRPr="006F4EB2">
        <w:rPr>
          <w:rFonts w:ascii="Times New Roman" w:hAnsi="Times New Roman" w:cs="Times New Roman"/>
          <w:sz w:val="24"/>
          <w:szCs w:val="24"/>
        </w:rPr>
        <w:t xml:space="preserve"> a s tím související přizpůsobení stanov této nové právní úpravě.</w:t>
      </w:r>
      <w:r w:rsidR="004C36B4" w:rsidRPr="006F4EB2">
        <w:rPr>
          <w:rFonts w:ascii="Times New Roman" w:hAnsi="Times New Roman" w:cs="Times New Roman"/>
          <w:sz w:val="24"/>
          <w:szCs w:val="24"/>
        </w:rPr>
        <w:t xml:space="preserve"> </w:t>
      </w:r>
    </w:p>
    <w:p w:rsidR="00AC4121" w:rsidRPr="006F4EB2" w:rsidRDefault="000336F2"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 xml:space="preserve">Účinností zákona o obchodních korporacích se automaticky ruší ta ujednání společenských smluv a zakladatelských listin, která jsou v rozporu s kogentními ustanoveními tohoto zákona. Je proto potřeba </w:t>
      </w:r>
      <w:r w:rsidR="00AC4121" w:rsidRPr="006F4EB2">
        <w:rPr>
          <w:rFonts w:ascii="Times New Roman" w:hAnsi="Times New Roman" w:cs="Times New Roman"/>
          <w:sz w:val="24"/>
          <w:szCs w:val="24"/>
        </w:rPr>
        <w:t xml:space="preserve">včas </w:t>
      </w:r>
      <w:r w:rsidRPr="006F4EB2">
        <w:rPr>
          <w:rFonts w:ascii="Times New Roman" w:hAnsi="Times New Roman" w:cs="Times New Roman"/>
          <w:sz w:val="24"/>
          <w:szCs w:val="24"/>
        </w:rPr>
        <w:t xml:space="preserve">zajistit </w:t>
      </w:r>
      <w:r w:rsidR="00AC4121" w:rsidRPr="006F4EB2">
        <w:rPr>
          <w:rFonts w:ascii="Times New Roman" w:hAnsi="Times New Roman" w:cs="Times New Roman"/>
          <w:sz w:val="24"/>
          <w:szCs w:val="24"/>
        </w:rPr>
        <w:t xml:space="preserve">náležité </w:t>
      </w:r>
      <w:r w:rsidRPr="006F4EB2">
        <w:rPr>
          <w:rFonts w:ascii="Times New Roman" w:hAnsi="Times New Roman" w:cs="Times New Roman"/>
          <w:sz w:val="24"/>
          <w:szCs w:val="24"/>
        </w:rPr>
        <w:t>změny, aby se stihl zákonný termín pro povinnou úpravu za</w:t>
      </w:r>
      <w:r w:rsidR="00AC4121" w:rsidRPr="006F4EB2">
        <w:rPr>
          <w:rFonts w:ascii="Times New Roman" w:hAnsi="Times New Roman" w:cs="Times New Roman"/>
          <w:sz w:val="24"/>
          <w:szCs w:val="24"/>
        </w:rPr>
        <w:t xml:space="preserve">kladatelských dokumentů, tj. </w:t>
      </w:r>
      <w:proofErr w:type="gramStart"/>
      <w:r w:rsidR="00AC4121" w:rsidRPr="006F4EB2">
        <w:rPr>
          <w:rFonts w:ascii="Times New Roman" w:hAnsi="Times New Roman" w:cs="Times New Roman"/>
          <w:sz w:val="24"/>
          <w:szCs w:val="24"/>
        </w:rPr>
        <w:t>1.7.</w:t>
      </w:r>
      <w:r w:rsidRPr="006F4EB2">
        <w:rPr>
          <w:rFonts w:ascii="Times New Roman" w:hAnsi="Times New Roman" w:cs="Times New Roman"/>
          <w:sz w:val="24"/>
          <w:szCs w:val="24"/>
        </w:rPr>
        <w:t>2014</w:t>
      </w:r>
      <w:proofErr w:type="gramEnd"/>
      <w:r w:rsidR="00AC4121" w:rsidRPr="006F4EB2">
        <w:rPr>
          <w:rFonts w:ascii="Times New Roman" w:hAnsi="Times New Roman" w:cs="Times New Roman"/>
          <w:sz w:val="24"/>
          <w:szCs w:val="24"/>
        </w:rPr>
        <w:t xml:space="preserve">. </w:t>
      </w:r>
    </w:p>
    <w:p w:rsidR="00E33B67" w:rsidRPr="006F4EB2" w:rsidRDefault="00AC4121"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 xml:space="preserve">Pokud by se po </w:t>
      </w:r>
      <w:proofErr w:type="gramStart"/>
      <w:r w:rsidRPr="006F4EB2">
        <w:rPr>
          <w:rFonts w:ascii="Times New Roman" w:hAnsi="Times New Roman" w:cs="Times New Roman"/>
          <w:sz w:val="24"/>
          <w:szCs w:val="24"/>
        </w:rPr>
        <w:t>1.1.2014</w:t>
      </w:r>
      <w:proofErr w:type="gramEnd"/>
      <w:r w:rsidRPr="006F4EB2">
        <w:rPr>
          <w:rFonts w:ascii="Times New Roman" w:hAnsi="Times New Roman" w:cs="Times New Roman"/>
          <w:sz w:val="24"/>
          <w:szCs w:val="24"/>
        </w:rPr>
        <w:t xml:space="preserve"> chtěla společnost řídit jak starou tak novou úpravou příslušných zákonů, bude muset v praxi složitě posuzovat každý jednotlivý případ, zda podléhá kogentnímu ustanovení zákona o obchodních korporacích nebo obchodního zákoníku. Tomu lze předejít právě tím, že si společnost kompletně změní své stanovy a cele se podřídí úpravě zákona o obchodních korporacích.</w:t>
      </w:r>
    </w:p>
    <w:p w:rsidR="002B33F9" w:rsidRPr="006F4EB2" w:rsidRDefault="00FA14D0"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Návrh stanov obsahuje zejména právně technické a terminologické změny různého rozsahu vyplývající z nové právní úpravy, především z ustanovení občanského zákoníku a zákona o obch</w:t>
      </w:r>
      <w:r w:rsidR="002B33F9" w:rsidRPr="006F4EB2">
        <w:rPr>
          <w:rFonts w:ascii="Times New Roman" w:hAnsi="Times New Roman" w:cs="Times New Roman"/>
          <w:sz w:val="24"/>
          <w:szCs w:val="24"/>
        </w:rPr>
        <w:t xml:space="preserve">odních korporacích. V rámci změn stanov byl vypuštěn institut, s kterým nová právní úprava již po </w:t>
      </w:r>
      <w:proofErr w:type="gramStart"/>
      <w:r w:rsidR="002B33F9" w:rsidRPr="006F4EB2">
        <w:rPr>
          <w:rFonts w:ascii="Times New Roman" w:hAnsi="Times New Roman" w:cs="Times New Roman"/>
          <w:sz w:val="24"/>
          <w:szCs w:val="24"/>
        </w:rPr>
        <w:t>1.1.2014</w:t>
      </w:r>
      <w:proofErr w:type="gramEnd"/>
      <w:r w:rsidR="002B33F9" w:rsidRPr="006F4EB2">
        <w:rPr>
          <w:rFonts w:ascii="Times New Roman" w:hAnsi="Times New Roman" w:cs="Times New Roman"/>
          <w:sz w:val="24"/>
          <w:szCs w:val="24"/>
        </w:rPr>
        <w:t xml:space="preserve"> nepočítá – rezervní fond, povinně vytvářený ze zisku společnosti. </w:t>
      </w:r>
      <w:r w:rsidR="003911BB" w:rsidRPr="006F4EB2">
        <w:rPr>
          <w:rFonts w:ascii="Times New Roman" w:hAnsi="Times New Roman" w:cs="Times New Roman"/>
          <w:sz w:val="24"/>
          <w:szCs w:val="24"/>
        </w:rPr>
        <w:t>Vzhledem k tomu, že společnost splňuje podmínky pro zrušení rezervního fondu, zejména si takovým zrušením nepřivodí úpadek podle zákona č. 182/2006 Sb., insolvenční zákon, a taktéž jsou splněny podmínky § 350 zákona o obchodních korporacích, navrhuje se rezervní fond společnosti zrušit.</w:t>
      </w:r>
    </w:p>
    <w:p w:rsidR="004C36B4" w:rsidRPr="006F4EB2" w:rsidRDefault="002B33F9"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 xml:space="preserve">Při vypracovávání nového znění stanov </w:t>
      </w:r>
      <w:r w:rsidR="00FA14D0" w:rsidRPr="006F4EB2">
        <w:rPr>
          <w:rFonts w:ascii="Times New Roman" w:hAnsi="Times New Roman" w:cs="Times New Roman"/>
          <w:sz w:val="24"/>
          <w:szCs w:val="24"/>
        </w:rPr>
        <w:t>byla snaha o maximální zachování významu původních ustanovení týkajících se jak společnosti, tak i práv a povinností akcionářů.</w:t>
      </w:r>
    </w:p>
    <w:p w:rsidR="005414C8" w:rsidRPr="006F4EB2" w:rsidRDefault="004C36B4"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Navrhované úplné znění stanov společnosti tvoří nedí</w:t>
      </w:r>
      <w:r w:rsidR="00957F23">
        <w:rPr>
          <w:rFonts w:ascii="Times New Roman" w:hAnsi="Times New Roman" w:cs="Times New Roman"/>
          <w:sz w:val="24"/>
          <w:szCs w:val="24"/>
        </w:rPr>
        <w:t>lnou součást této pozvánky</w:t>
      </w:r>
      <w:r w:rsidRPr="006F4EB2">
        <w:rPr>
          <w:rFonts w:ascii="Times New Roman" w:hAnsi="Times New Roman" w:cs="Times New Roman"/>
          <w:sz w:val="24"/>
          <w:szCs w:val="24"/>
        </w:rPr>
        <w:t>. Cílem předkládaného znění návrhu stanov společnosti je včas seznámit akcionáře s tím, k jakým změnám ve stanovách má dojít.</w:t>
      </w:r>
    </w:p>
    <w:p w:rsidR="00E4637B" w:rsidRPr="006F4EB2" w:rsidRDefault="004C36B4"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Návrh upraveného úplného znění stanov s</w:t>
      </w:r>
      <w:r w:rsidR="00957F23">
        <w:rPr>
          <w:rFonts w:ascii="Times New Roman" w:hAnsi="Times New Roman" w:cs="Times New Roman"/>
          <w:sz w:val="24"/>
          <w:szCs w:val="24"/>
        </w:rPr>
        <w:t xml:space="preserve">polečnosti je také </w:t>
      </w:r>
      <w:r w:rsidR="0050173E" w:rsidRPr="006F4EB2">
        <w:rPr>
          <w:rFonts w:ascii="Times New Roman" w:hAnsi="Times New Roman" w:cs="Times New Roman"/>
          <w:sz w:val="24"/>
          <w:szCs w:val="24"/>
        </w:rPr>
        <w:t xml:space="preserve">uveřejněn způsobem umožňujícím dálkový přístup na následujících webových stránkách: </w:t>
      </w:r>
      <w:hyperlink r:id="rId7" w:history="1">
        <w:r w:rsidR="00A90FC0" w:rsidRPr="006F4EB2">
          <w:rPr>
            <w:rStyle w:val="Hypertextovodkaz"/>
            <w:rFonts w:ascii="Times New Roman" w:hAnsi="Times New Roman" w:cs="Times New Roman"/>
            <w:sz w:val="24"/>
            <w:szCs w:val="24"/>
          </w:rPr>
          <w:t>http://www.ampersavings.cz/</w:t>
        </w:r>
      </w:hyperlink>
      <w:r w:rsidR="0050173E" w:rsidRPr="006F4EB2">
        <w:rPr>
          <w:rFonts w:ascii="Times New Roman" w:hAnsi="Times New Roman" w:cs="Times New Roman"/>
          <w:sz w:val="24"/>
          <w:szCs w:val="24"/>
        </w:rPr>
        <w:t xml:space="preserve">. Návrh upraveného úplného znění stanov společnosti je zároveň každému akcionáři zdarma k nahlédnutí v sídle společnosti, tj. Praha 4, Antala Staška 1076/33a, PSČ 140 00, a to v pracovní dny od </w:t>
      </w:r>
      <w:r w:rsidR="006F4EB2" w:rsidRPr="006F4EB2">
        <w:rPr>
          <w:rFonts w:ascii="Times New Roman" w:hAnsi="Times New Roman" w:cs="Times New Roman"/>
          <w:sz w:val="24"/>
          <w:szCs w:val="24"/>
        </w:rPr>
        <w:t xml:space="preserve">22. května 2014 do </w:t>
      </w:r>
      <w:r w:rsidR="0050173E" w:rsidRPr="006F4EB2">
        <w:rPr>
          <w:rFonts w:ascii="Times New Roman" w:hAnsi="Times New Roman" w:cs="Times New Roman"/>
          <w:sz w:val="24"/>
          <w:szCs w:val="24"/>
        </w:rPr>
        <w:t>3</w:t>
      </w:r>
      <w:r w:rsidR="006F4EB2" w:rsidRPr="006F4EB2">
        <w:rPr>
          <w:rFonts w:ascii="Times New Roman" w:hAnsi="Times New Roman" w:cs="Times New Roman"/>
          <w:sz w:val="24"/>
          <w:szCs w:val="24"/>
        </w:rPr>
        <w:t>0</w:t>
      </w:r>
      <w:r w:rsidR="0050173E" w:rsidRPr="006F4EB2">
        <w:rPr>
          <w:rFonts w:ascii="Times New Roman" w:hAnsi="Times New Roman" w:cs="Times New Roman"/>
          <w:sz w:val="24"/>
          <w:szCs w:val="24"/>
        </w:rPr>
        <w:t>. června 2014, vždy od 14.00 hodin do 17.00 hodin.</w:t>
      </w:r>
    </w:p>
    <w:p w:rsidR="00E20DED" w:rsidRPr="006F4EB2" w:rsidRDefault="00E20DED" w:rsidP="00E20DED">
      <w:pPr>
        <w:spacing w:line="240" w:lineRule="auto"/>
        <w:jc w:val="both"/>
        <w:rPr>
          <w:rFonts w:ascii="Times New Roman" w:hAnsi="Times New Roman" w:cs="Times New Roman"/>
          <w:b/>
          <w:sz w:val="24"/>
          <w:szCs w:val="24"/>
        </w:rPr>
      </w:pPr>
      <w:r w:rsidRPr="006F4EB2">
        <w:rPr>
          <w:rFonts w:ascii="Times New Roman" w:hAnsi="Times New Roman" w:cs="Times New Roman"/>
          <w:b/>
          <w:sz w:val="24"/>
          <w:szCs w:val="24"/>
        </w:rPr>
        <w:t xml:space="preserve">K bodu </w:t>
      </w:r>
      <w:r w:rsidR="006F4EB2">
        <w:rPr>
          <w:rFonts w:ascii="Times New Roman" w:hAnsi="Times New Roman" w:cs="Times New Roman"/>
          <w:b/>
          <w:sz w:val="24"/>
          <w:szCs w:val="24"/>
        </w:rPr>
        <w:t>5</w:t>
      </w:r>
      <w:r w:rsidRPr="006F4EB2">
        <w:rPr>
          <w:rFonts w:ascii="Times New Roman" w:hAnsi="Times New Roman" w:cs="Times New Roman"/>
          <w:b/>
          <w:sz w:val="24"/>
          <w:szCs w:val="24"/>
        </w:rPr>
        <w:t xml:space="preserve"> pořadu:</w:t>
      </w:r>
    </w:p>
    <w:p w:rsidR="00E20DED" w:rsidRPr="006F4EB2" w:rsidRDefault="00E20DED" w:rsidP="00E20DED">
      <w:pPr>
        <w:pStyle w:val="Bezmezer"/>
        <w:rPr>
          <w:rFonts w:ascii="Times New Roman" w:hAnsi="Times New Roman" w:cs="Times New Roman"/>
          <w:sz w:val="24"/>
          <w:szCs w:val="24"/>
          <w:u w:val="single"/>
        </w:rPr>
      </w:pPr>
      <w:r w:rsidRPr="006F4EB2">
        <w:rPr>
          <w:rFonts w:ascii="Times New Roman" w:hAnsi="Times New Roman" w:cs="Times New Roman"/>
          <w:sz w:val="24"/>
          <w:szCs w:val="24"/>
          <w:u w:val="single"/>
        </w:rPr>
        <w:t>Návrh usnesení:</w:t>
      </w:r>
    </w:p>
    <w:p w:rsidR="0057151F" w:rsidRPr="006F4EB2" w:rsidRDefault="0057151F" w:rsidP="00E20DED">
      <w:pPr>
        <w:pStyle w:val="Bezmezer"/>
        <w:rPr>
          <w:rFonts w:ascii="Times New Roman" w:hAnsi="Times New Roman" w:cs="Times New Roman"/>
          <w:sz w:val="24"/>
          <w:szCs w:val="24"/>
          <w:u w:val="single"/>
        </w:rPr>
      </w:pPr>
    </w:p>
    <w:p w:rsidR="00E20DED" w:rsidRPr="006F4EB2" w:rsidRDefault="0057151F" w:rsidP="00817E27">
      <w:pPr>
        <w:spacing w:line="240" w:lineRule="auto"/>
        <w:jc w:val="both"/>
        <w:rPr>
          <w:rFonts w:ascii="Times New Roman" w:hAnsi="Times New Roman" w:cs="Times New Roman"/>
          <w:sz w:val="24"/>
          <w:szCs w:val="24"/>
        </w:rPr>
      </w:pPr>
      <w:r w:rsidRPr="006F4EB2">
        <w:rPr>
          <w:rFonts w:ascii="Times New Roman" w:hAnsi="Times New Roman" w:cs="Times New Roman"/>
          <w:i/>
          <w:sz w:val="24"/>
          <w:szCs w:val="24"/>
        </w:rPr>
        <w:t>Valná hromada schvalu</w:t>
      </w:r>
      <w:r w:rsidR="00957F23">
        <w:rPr>
          <w:rFonts w:ascii="Times New Roman" w:hAnsi="Times New Roman" w:cs="Times New Roman"/>
          <w:i/>
          <w:sz w:val="24"/>
          <w:szCs w:val="24"/>
        </w:rPr>
        <w:t>je smlouvu o výkonu funkce předsedy</w:t>
      </w:r>
      <w:r w:rsidRPr="006F4EB2">
        <w:rPr>
          <w:rFonts w:ascii="Times New Roman" w:hAnsi="Times New Roman" w:cs="Times New Roman"/>
          <w:i/>
          <w:sz w:val="24"/>
          <w:szCs w:val="24"/>
        </w:rPr>
        <w:t xml:space="preserve"> představenstva uzavíranou mezi </w:t>
      </w:r>
      <w:r w:rsidR="00957F23">
        <w:rPr>
          <w:rFonts w:ascii="Times New Roman" w:hAnsi="Times New Roman" w:cs="Times New Roman"/>
          <w:i/>
          <w:sz w:val="24"/>
          <w:szCs w:val="24"/>
        </w:rPr>
        <w:t>S</w:t>
      </w:r>
      <w:r w:rsidRPr="006F4EB2">
        <w:rPr>
          <w:rFonts w:ascii="Times New Roman" w:hAnsi="Times New Roman" w:cs="Times New Roman"/>
          <w:i/>
          <w:sz w:val="24"/>
          <w:szCs w:val="24"/>
        </w:rPr>
        <w:t xml:space="preserve">polečností a panem </w:t>
      </w:r>
      <w:r w:rsidR="00817E27" w:rsidRPr="006F4EB2">
        <w:rPr>
          <w:rFonts w:ascii="Times New Roman" w:hAnsi="Times New Roman" w:cs="Times New Roman"/>
          <w:i/>
          <w:sz w:val="24"/>
          <w:szCs w:val="24"/>
        </w:rPr>
        <w:t xml:space="preserve">Ing. Leošem </w:t>
      </w:r>
      <w:proofErr w:type="spellStart"/>
      <w:r w:rsidR="00817E27" w:rsidRPr="006F4EB2">
        <w:rPr>
          <w:rFonts w:ascii="Times New Roman" w:hAnsi="Times New Roman" w:cs="Times New Roman"/>
          <w:i/>
          <w:sz w:val="24"/>
          <w:szCs w:val="24"/>
        </w:rPr>
        <w:t>Aldorfem</w:t>
      </w:r>
      <w:proofErr w:type="spellEnd"/>
      <w:r w:rsidR="00817E27" w:rsidRPr="006F4EB2">
        <w:rPr>
          <w:rFonts w:ascii="Times New Roman" w:hAnsi="Times New Roman" w:cs="Times New Roman"/>
          <w:i/>
          <w:sz w:val="24"/>
          <w:szCs w:val="24"/>
        </w:rPr>
        <w:t xml:space="preserve">, nar. </w:t>
      </w:r>
      <w:proofErr w:type="gramStart"/>
      <w:r w:rsidR="00817E27" w:rsidRPr="006F4EB2">
        <w:rPr>
          <w:rFonts w:ascii="Times New Roman" w:hAnsi="Times New Roman" w:cs="Times New Roman"/>
          <w:i/>
          <w:sz w:val="24"/>
          <w:szCs w:val="24"/>
        </w:rPr>
        <w:t>8.4.1974</w:t>
      </w:r>
      <w:proofErr w:type="gramEnd"/>
      <w:r w:rsidR="00817E27" w:rsidRPr="006F4EB2">
        <w:rPr>
          <w:rFonts w:ascii="Times New Roman" w:hAnsi="Times New Roman" w:cs="Times New Roman"/>
          <w:i/>
          <w:sz w:val="24"/>
          <w:szCs w:val="24"/>
        </w:rPr>
        <w:t>, bytem 1. května 727, 665 01 Rosice.</w:t>
      </w:r>
    </w:p>
    <w:p w:rsidR="00E20DED" w:rsidRPr="006F4EB2" w:rsidRDefault="00E20DED" w:rsidP="00E20DED">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Zdůvodnění:</w:t>
      </w:r>
    </w:p>
    <w:p w:rsidR="00E20DED" w:rsidRPr="006F4EB2" w:rsidRDefault="00E20DED" w:rsidP="00E20DED">
      <w:pPr>
        <w:pStyle w:val="Bezmezer"/>
        <w:jc w:val="both"/>
        <w:rPr>
          <w:rFonts w:ascii="Times New Roman" w:hAnsi="Times New Roman" w:cs="Times New Roman"/>
          <w:sz w:val="24"/>
          <w:szCs w:val="24"/>
        </w:rPr>
      </w:pPr>
      <w:r w:rsidRPr="006F4EB2">
        <w:rPr>
          <w:rFonts w:ascii="Times New Roman" w:hAnsi="Times New Roman" w:cs="Times New Roman"/>
          <w:sz w:val="24"/>
          <w:szCs w:val="24"/>
        </w:rPr>
        <w:t>Jedná se o smlouvu o výkonu funkce, která reflektuje novou právní úpravu a všechny aspekty vykonávané funkce včetně odměňování.</w:t>
      </w:r>
    </w:p>
    <w:p w:rsidR="00E20DED" w:rsidRPr="006F4EB2" w:rsidRDefault="00E20DED" w:rsidP="00E20DED">
      <w:pPr>
        <w:pStyle w:val="Bezmezer"/>
        <w:rPr>
          <w:rFonts w:ascii="Times New Roman" w:hAnsi="Times New Roman" w:cs="Times New Roman"/>
          <w:sz w:val="24"/>
          <w:szCs w:val="24"/>
        </w:rPr>
      </w:pPr>
    </w:p>
    <w:p w:rsidR="00E20DED" w:rsidRPr="006F4EB2" w:rsidRDefault="00E20DED" w:rsidP="00E20DED">
      <w:pPr>
        <w:spacing w:line="240" w:lineRule="auto"/>
        <w:jc w:val="both"/>
        <w:rPr>
          <w:rFonts w:ascii="Times New Roman" w:hAnsi="Times New Roman" w:cs="Times New Roman"/>
          <w:b/>
          <w:sz w:val="24"/>
          <w:szCs w:val="24"/>
        </w:rPr>
      </w:pPr>
      <w:r w:rsidRPr="006F4EB2">
        <w:rPr>
          <w:rFonts w:ascii="Times New Roman" w:hAnsi="Times New Roman" w:cs="Times New Roman"/>
          <w:b/>
          <w:sz w:val="24"/>
          <w:szCs w:val="24"/>
        </w:rPr>
        <w:t xml:space="preserve">K bodu </w:t>
      </w:r>
      <w:r w:rsidR="006F4EB2">
        <w:rPr>
          <w:rFonts w:ascii="Times New Roman" w:hAnsi="Times New Roman" w:cs="Times New Roman"/>
          <w:b/>
          <w:sz w:val="24"/>
          <w:szCs w:val="24"/>
        </w:rPr>
        <w:t>6</w:t>
      </w:r>
      <w:r w:rsidRPr="006F4EB2">
        <w:rPr>
          <w:rFonts w:ascii="Times New Roman" w:hAnsi="Times New Roman" w:cs="Times New Roman"/>
          <w:b/>
          <w:sz w:val="24"/>
          <w:szCs w:val="24"/>
        </w:rPr>
        <w:t xml:space="preserve"> pořadu:</w:t>
      </w:r>
    </w:p>
    <w:p w:rsidR="00E20DED" w:rsidRPr="006F4EB2" w:rsidRDefault="00E20DED" w:rsidP="00E20DED">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Návrh usnesení:</w:t>
      </w:r>
    </w:p>
    <w:p w:rsidR="00817E27" w:rsidRPr="006F4EB2" w:rsidRDefault="0057151F" w:rsidP="00817E27">
      <w:pPr>
        <w:pStyle w:val="Bezmezer"/>
        <w:jc w:val="both"/>
        <w:rPr>
          <w:rFonts w:ascii="Times New Roman" w:hAnsi="Times New Roman" w:cs="Times New Roman"/>
          <w:i/>
          <w:sz w:val="24"/>
          <w:szCs w:val="24"/>
        </w:rPr>
      </w:pPr>
      <w:r w:rsidRPr="006F4EB2">
        <w:rPr>
          <w:rFonts w:ascii="Times New Roman" w:hAnsi="Times New Roman" w:cs="Times New Roman"/>
          <w:i/>
          <w:sz w:val="24"/>
          <w:szCs w:val="24"/>
        </w:rPr>
        <w:t xml:space="preserve">Valná hromada schvaluje smlouvu o výkonu funkce člena </w:t>
      </w:r>
      <w:r w:rsidR="00957F23">
        <w:rPr>
          <w:rFonts w:ascii="Times New Roman" w:hAnsi="Times New Roman" w:cs="Times New Roman"/>
          <w:i/>
          <w:sz w:val="24"/>
          <w:szCs w:val="24"/>
        </w:rPr>
        <w:t>představenstva uzavíranou mezi S</w:t>
      </w:r>
      <w:r w:rsidRPr="006F4EB2">
        <w:rPr>
          <w:rFonts w:ascii="Times New Roman" w:hAnsi="Times New Roman" w:cs="Times New Roman"/>
          <w:i/>
          <w:sz w:val="24"/>
          <w:szCs w:val="24"/>
        </w:rPr>
        <w:t xml:space="preserve">polečností a panem </w:t>
      </w:r>
      <w:r w:rsidR="00817E27" w:rsidRPr="006F4EB2">
        <w:rPr>
          <w:rFonts w:ascii="Times New Roman" w:hAnsi="Times New Roman" w:cs="Times New Roman"/>
          <w:i/>
          <w:sz w:val="24"/>
          <w:szCs w:val="24"/>
        </w:rPr>
        <w:t xml:space="preserve">Ing. Janem </w:t>
      </w:r>
      <w:proofErr w:type="spellStart"/>
      <w:r w:rsidR="00817E27" w:rsidRPr="006F4EB2">
        <w:rPr>
          <w:rFonts w:ascii="Times New Roman" w:hAnsi="Times New Roman" w:cs="Times New Roman"/>
          <w:i/>
          <w:sz w:val="24"/>
          <w:szCs w:val="24"/>
        </w:rPr>
        <w:t>Palaščákem</w:t>
      </w:r>
      <w:proofErr w:type="spellEnd"/>
      <w:r w:rsidR="00817E27" w:rsidRPr="006F4EB2">
        <w:rPr>
          <w:rFonts w:ascii="Times New Roman" w:hAnsi="Times New Roman" w:cs="Times New Roman"/>
          <w:i/>
          <w:sz w:val="24"/>
          <w:szCs w:val="24"/>
        </w:rPr>
        <w:t xml:space="preserve">, nar. </w:t>
      </w:r>
      <w:proofErr w:type="gramStart"/>
      <w:r w:rsidR="00817E27" w:rsidRPr="006F4EB2">
        <w:rPr>
          <w:rFonts w:ascii="Times New Roman" w:hAnsi="Times New Roman" w:cs="Times New Roman"/>
          <w:i/>
          <w:sz w:val="24"/>
          <w:szCs w:val="24"/>
        </w:rPr>
        <w:t>7.2.1983</w:t>
      </w:r>
      <w:proofErr w:type="gramEnd"/>
      <w:r w:rsidR="00817E27" w:rsidRPr="006F4EB2">
        <w:rPr>
          <w:rFonts w:ascii="Times New Roman" w:hAnsi="Times New Roman" w:cs="Times New Roman"/>
          <w:i/>
          <w:sz w:val="24"/>
          <w:szCs w:val="24"/>
        </w:rPr>
        <w:t>, bytem Voděrady 98, PSČ: 566 01.</w:t>
      </w:r>
    </w:p>
    <w:p w:rsidR="00817E27" w:rsidRPr="006F4EB2" w:rsidRDefault="00817E27" w:rsidP="00817E27">
      <w:pPr>
        <w:pStyle w:val="Bezmezer"/>
        <w:jc w:val="both"/>
        <w:rPr>
          <w:rFonts w:ascii="Times New Roman" w:hAnsi="Times New Roman" w:cs="Times New Roman"/>
          <w:i/>
          <w:sz w:val="24"/>
          <w:szCs w:val="24"/>
        </w:rPr>
      </w:pPr>
    </w:p>
    <w:p w:rsidR="00E20DED" w:rsidRPr="006F4EB2" w:rsidRDefault="00E20DED" w:rsidP="00E20DED">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Zdůvodnění:</w:t>
      </w:r>
    </w:p>
    <w:p w:rsidR="004A3784" w:rsidRPr="006F4EB2" w:rsidRDefault="00E20DED" w:rsidP="00E4637B">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Jedná se o smlouvu o výkonu funkce, která reflektuje novou právní úpravu a všechny aspekty vykonávané funkce včetně odměňování.</w:t>
      </w:r>
    </w:p>
    <w:p w:rsidR="00E20DED" w:rsidRPr="006F4EB2" w:rsidRDefault="00E20DED" w:rsidP="00E20DED">
      <w:pPr>
        <w:spacing w:line="240" w:lineRule="auto"/>
        <w:jc w:val="both"/>
        <w:rPr>
          <w:rFonts w:ascii="Times New Roman" w:hAnsi="Times New Roman" w:cs="Times New Roman"/>
          <w:b/>
          <w:sz w:val="24"/>
          <w:szCs w:val="24"/>
        </w:rPr>
      </w:pPr>
      <w:r w:rsidRPr="006F4EB2">
        <w:rPr>
          <w:rFonts w:ascii="Times New Roman" w:hAnsi="Times New Roman" w:cs="Times New Roman"/>
          <w:b/>
          <w:sz w:val="24"/>
          <w:szCs w:val="24"/>
        </w:rPr>
        <w:t xml:space="preserve">K bodu </w:t>
      </w:r>
      <w:r w:rsidR="006F4EB2">
        <w:rPr>
          <w:rFonts w:ascii="Times New Roman" w:hAnsi="Times New Roman" w:cs="Times New Roman"/>
          <w:b/>
          <w:sz w:val="24"/>
          <w:szCs w:val="24"/>
        </w:rPr>
        <w:t>7</w:t>
      </w:r>
      <w:r w:rsidRPr="006F4EB2">
        <w:rPr>
          <w:rFonts w:ascii="Times New Roman" w:hAnsi="Times New Roman" w:cs="Times New Roman"/>
          <w:b/>
          <w:sz w:val="24"/>
          <w:szCs w:val="24"/>
        </w:rPr>
        <w:t xml:space="preserve"> pořadu:</w:t>
      </w:r>
    </w:p>
    <w:p w:rsidR="00E20DED" w:rsidRPr="006F4EB2" w:rsidRDefault="00E20DED" w:rsidP="00E20DED">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Návrh usnesení:</w:t>
      </w:r>
    </w:p>
    <w:p w:rsidR="00E4637B" w:rsidRPr="006F4EB2" w:rsidRDefault="0057151F" w:rsidP="003E2DAF">
      <w:pPr>
        <w:pStyle w:val="Bezmezer"/>
        <w:jc w:val="both"/>
        <w:rPr>
          <w:rFonts w:ascii="Times New Roman" w:hAnsi="Times New Roman" w:cs="Times New Roman"/>
          <w:i/>
          <w:sz w:val="24"/>
          <w:szCs w:val="24"/>
        </w:rPr>
      </w:pPr>
      <w:r w:rsidRPr="006F4EB2">
        <w:rPr>
          <w:rFonts w:ascii="Times New Roman" w:hAnsi="Times New Roman" w:cs="Times New Roman"/>
          <w:i/>
          <w:sz w:val="24"/>
          <w:szCs w:val="24"/>
        </w:rPr>
        <w:t xml:space="preserve">Valná hromada schvaluje smlouvu o výkonu funkce člena </w:t>
      </w:r>
      <w:r w:rsidR="00957F23">
        <w:rPr>
          <w:rFonts w:ascii="Times New Roman" w:hAnsi="Times New Roman" w:cs="Times New Roman"/>
          <w:i/>
          <w:sz w:val="24"/>
          <w:szCs w:val="24"/>
        </w:rPr>
        <w:t>představenstva uzavíranou mezi S</w:t>
      </w:r>
      <w:r w:rsidRPr="006F4EB2">
        <w:rPr>
          <w:rFonts w:ascii="Times New Roman" w:hAnsi="Times New Roman" w:cs="Times New Roman"/>
          <w:i/>
          <w:sz w:val="24"/>
          <w:szCs w:val="24"/>
        </w:rPr>
        <w:t xml:space="preserve">polečností a panem </w:t>
      </w:r>
      <w:r w:rsidR="00027841" w:rsidRPr="006F4EB2">
        <w:rPr>
          <w:rFonts w:ascii="Times New Roman" w:hAnsi="Times New Roman" w:cs="Times New Roman"/>
          <w:i/>
          <w:sz w:val="24"/>
          <w:szCs w:val="24"/>
        </w:rPr>
        <w:t>Martinem Nádeníčkem</w:t>
      </w:r>
      <w:r w:rsidRPr="006F4EB2">
        <w:rPr>
          <w:rFonts w:ascii="Times New Roman" w:hAnsi="Times New Roman" w:cs="Times New Roman"/>
          <w:i/>
          <w:sz w:val="24"/>
          <w:szCs w:val="24"/>
        </w:rPr>
        <w:t xml:space="preserve">, nar. </w:t>
      </w:r>
      <w:proofErr w:type="gramStart"/>
      <w:r w:rsidR="00027841" w:rsidRPr="006F4EB2">
        <w:rPr>
          <w:rFonts w:ascii="Times New Roman" w:hAnsi="Times New Roman" w:cs="Times New Roman"/>
          <w:i/>
          <w:sz w:val="24"/>
          <w:szCs w:val="24"/>
        </w:rPr>
        <w:t>21.8.1983</w:t>
      </w:r>
      <w:proofErr w:type="gramEnd"/>
      <w:r w:rsidRPr="006F4EB2">
        <w:rPr>
          <w:rFonts w:ascii="Times New Roman" w:hAnsi="Times New Roman" w:cs="Times New Roman"/>
          <w:i/>
          <w:sz w:val="24"/>
          <w:szCs w:val="24"/>
        </w:rPr>
        <w:t xml:space="preserve">, bytem </w:t>
      </w:r>
      <w:r w:rsidR="00027841" w:rsidRPr="006F4EB2">
        <w:rPr>
          <w:rFonts w:ascii="Times New Roman" w:hAnsi="Times New Roman" w:cs="Times New Roman"/>
          <w:i/>
          <w:sz w:val="24"/>
          <w:szCs w:val="24"/>
        </w:rPr>
        <w:t>Chalabalova 282/1</w:t>
      </w:r>
      <w:r w:rsidRPr="006F4EB2">
        <w:rPr>
          <w:rFonts w:ascii="Times New Roman" w:hAnsi="Times New Roman" w:cs="Times New Roman"/>
          <w:i/>
          <w:sz w:val="24"/>
          <w:szCs w:val="24"/>
        </w:rPr>
        <w:t xml:space="preserve">, </w:t>
      </w:r>
      <w:r w:rsidR="00027841" w:rsidRPr="006F4EB2">
        <w:rPr>
          <w:rFonts w:ascii="Times New Roman" w:hAnsi="Times New Roman" w:cs="Times New Roman"/>
          <w:i/>
          <w:sz w:val="24"/>
          <w:szCs w:val="24"/>
        </w:rPr>
        <w:t xml:space="preserve">Kohoutovice, 623 00 Brno. </w:t>
      </w:r>
    </w:p>
    <w:p w:rsidR="003E2DAF" w:rsidRPr="006F4EB2" w:rsidRDefault="003E2DAF" w:rsidP="003E2DAF">
      <w:pPr>
        <w:pStyle w:val="Bezmezer"/>
        <w:jc w:val="both"/>
        <w:rPr>
          <w:rFonts w:ascii="Times New Roman" w:hAnsi="Times New Roman" w:cs="Times New Roman"/>
          <w:i/>
          <w:sz w:val="24"/>
          <w:szCs w:val="24"/>
        </w:rPr>
      </w:pPr>
    </w:p>
    <w:p w:rsidR="00E20DED" w:rsidRPr="006F4EB2" w:rsidRDefault="00E20DED" w:rsidP="00E20DED">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Zdůvodnění:</w:t>
      </w:r>
    </w:p>
    <w:p w:rsidR="00E20DED" w:rsidRPr="006F4EB2" w:rsidRDefault="00E20DED" w:rsidP="0057151F">
      <w:pPr>
        <w:pStyle w:val="Bezmezer"/>
        <w:jc w:val="both"/>
        <w:rPr>
          <w:rFonts w:ascii="Times New Roman" w:hAnsi="Times New Roman" w:cs="Times New Roman"/>
          <w:sz w:val="24"/>
          <w:szCs w:val="24"/>
        </w:rPr>
      </w:pPr>
      <w:r w:rsidRPr="006F4EB2">
        <w:rPr>
          <w:rFonts w:ascii="Times New Roman" w:hAnsi="Times New Roman" w:cs="Times New Roman"/>
          <w:sz w:val="24"/>
          <w:szCs w:val="24"/>
        </w:rPr>
        <w:t>Jedná se o smlouvu o výkonu funkce, která reflektuje novou právní úpravu a všechny aspekty vykonávané funkce včetně odměňování.</w:t>
      </w:r>
    </w:p>
    <w:p w:rsidR="0057151F" w:rsidRPr="006F4EB2" w:rsidRDefault="0057151F" w:rsidP="0057151F">
      <w:pPr>
        <w:pStyle w:val="Bezmezer"/>
        <w:jc w:val="both"/>
        <w:rPr>
          <w:rFonts w:ascii="Times New Roman" w:hAnsi="Times New Roman" w:cs="Times New Roman"/>
          <w:sz w:val="24"/>
          <w:szCs w:val="24"/>
        </w:rPr>
      </w:pPr>
    </w:p>
    <w:p w:rsidR="00E20DED" w:rsidRPr="006F4EB2" w:rsidRDefault="00E20DED" w:rsidP="00E20DED">
      <w:pPr>
        <w:spacing w:line="240" w:lineRule="auto"/>
        <w:jc w:val="both"/>
        <w:rPr>
          <w:rFonts w:ascii="Times New Roman" w:hAnsi="Times New Roman" w:cs="Times New Roman"/>
          <w:b/>
          <w:sz w:val="24"/>
          <w:szCs w:val="24"/>
        </w:rPr>
      </w:pPr>
      <w:r w:rsidRPr="006F4EB2">
        <w:rPr>
          <w:rFonts w:ascii="Times New Roman" w:hAnsi="Times New Roman" w:cs="Times New Roman"/>
          <w:b/>
          <w:sz w:val="24"/>
          <w:szCs w:val="24"/>
        </w:rPr>
        <w:t xml:space="preserve">K bodu </w:t>
      </w:r>
      <w:r w:rsidR="006F4EB2">
        <w:rPr>
          <w:rFonts w:ascii="Times New Roman" w:hAnsi="Times New Roman" w:cs="Times New Roman"/>
          <w:b/>
          <w:sz w:val="24"/>
          <w:szCs w:val="24"/>
        </w:rPr>
        <w:t>8</w:t>
      </w:r>
      <w:r w:rsidRPr="006F4EB2">
        <w:rPr>
          <w:rFonts w:ascii="Times New Roman" w:hAnsi="Times New Roman" w:cs="Times New Roman"/>
          <w:b/>
          <w:sz w:val="24"/>
          <w:szCs w:val="24"/>
        </w:rPr>
        <w:t xml:space="preserve"> pořadu:</w:t>
      </w:r>
    </w:p>
    <w:p w:rsidR="00E20DED" w:rsidRPr="006F4EB2" w:rsidRDefault="00E20DED" w:rsidP="00E20DED">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Návrh usnesení:</w:t>
      </w:r>
    </w:p>
    <w:p w:rsidR="007E410A" w:rsidRPr="006F4EB2" w:rsidRDefault="00E20DED" w:rsidP="00E20DED">
      <w:pPr>
        <w:spacing w:line="240" w:lineRule="auto"/>
        <w:jc w:val="both"/>
        <w:rPr>
          <w:rFonts w:ascii="Times New Roman" w:hAnsi="Times New Roman" w:cs="Times New Roman"/>
          <w:i/>
          <w:sz w:val="24"/>
          <w:szCs w:val="24"/>
        </w:rPr>
      </w:pPr>
      <w:r w:rsidRPr="006F4EB2">
        <w:rPr>
          <w:rFonts w:ascii="Times New Roman" w:hAnsi="Times New Roman" w:cs="Times New Roman"/>
          <w:i/>
          <w:sz w:val="24"/>
          <w:szCs w:val="24"/>
        </w:rPr>
        <w:t xml:space="preserve">Valná hromada schvaluje smlouvu o výkonu funkce </w:t>
      </w:r>
      <w:r w:rsidR="00802570" w:rsidRPr="006F4EB2">
        <w:rPr>
          <w:rFonts w:ascii="Times New Roman" w:hAnsi="Times New Roman" w:cs="Times New Roman"/>
          <w:i/>
          <w:sz w:val="24"/>
          <w:szCs w:val="24"/>
        </w:rPr>
        <w:t>předsedy</w:t>
      </w:r>
      <w:r w:rsidR="00957F23">
        <w:rPr>
          <w:rFonts w:ascii="Times New Roman" w:hAnsi="Times New Roman" w:cs="Times New Roman"/>
          <w:i/>
          <w:sz w:val="24"/>
          <w:szCs w:val="24"/>
        </w:rPr>
        <w:t xml:space="preserve"> dozorčí rady uzavíranou mezi S</w:t>
      </w:r>
      <w:r w:rsidRPr="006F4EB2">
        <w:rPr>
          <w:rFonts w:ascii="Times New Roman" w:hAnsi="Times New Roman" w:cs="Times New Roman"/>
          <w:i/>
          <w:sz w:val="24"/>
          <w:szCs w:val="24"/>
        </w:rPr>
        <w:t xml:space="preserve">polečností a panem </w:t>
      </w:r>
      <w:r w:rsidR="007E410A" w:rsidRPr="006F4EB2">
        <w:rPr>
          <w:rFonts w:ascii="Times New Roman" w:hAnsi="Times New Roman" w:cs="Times New Roman"/>
          <w:i/>
          <w:sz w:val="24"/>
          <w:szCs w:val="24"/>
        </w:rPr>
        <w:t>Luďkem Šikolou</w:t>
      </w:r>
      <w:r w:rsidRPr="006F4EB2">
        <w:rPr>
          <w:rFonts w:ascii="Times New Roman" w:hAnsi="Times New Roman" w:cs="Times New Roman"/>
          <w:i/>
          <w:sz w:val="24"/>
          <w:szCs w:val="24"/>
        </w:rPr>
        <w:t xml:space="preserve">, nar. </w:t>
      </w:r>
      <w:proofErr w:type="gramStart"/>
      <w:r w:rsidR="007E410A" w:rsidRPr="006F4EB2">
        <w:rPr>
          <w:rFonts w:ascii="Times New Roman" w:hAnsi="Times New Roman" w:cs="Times New Roman"/>
          <w:i/>
          <w:sz w:val="24"/>
          <w:szCs w:val="24"/>
        </w:rPr>
        <w:t>17.6.1974</w:t>
      </w:r>
      <w:proofErr w:type="gramEnd"/>
      <w:r w:rsidRPr="006F4EB2">
        <w:rPr>
          <w:rFonts w:ascii="Times New Roman" w:hAnsi="Times New Roman" w:cs="Times New Roman"/>
          <w:i/>
          <w:sz w:val="24"/>
          <w:szCs w:val="24"/>
        </w:rPr>
        <w:t xml:space="preserve">, bytem </w:t>
      </w:r>
      <w:r w:rsidR="007E410A" w:rsidRPr="006F4EB2">
        <w:rPr>
          <w:rFonts w:ascii="Times New Roman" w:hAnsi="Times New Roman" w:cs="Times New Roman"/>
          <w:i/>
          <w:sz w:val="24"/>
          <w:szCs w:val="24"/>
        </w:rPr>
        <w:t>Dvořákova 767, 252 30 Řevnice.</w:t>
      </w:r>
    </w:p>
    <w:p w:rsidR="00E20DED" w:rsidRPr="006F4EB2" w:rsidRDefault="00E20DED" w:rsidP="00E20DED">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Zdůvodnění:</w:t>
      </w:r>
    </w:p>
    <w:p w:rsidR="00E20DED" w:rsidRPr="006F4EB2" w:rsidRDefault="00E20DED" w:rsidP="00E4637B">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Jedná se o smlouvu o výkonu funkce, která reflektuje novou právní úpravu a všechny aspekty vykonávané funkce včetně odměňování.</w:t>
      </w:r>
    </w:p>
    <w:p w:rsidR="00E20DED" w:rsidRPr="006F4EB2" w:rsidRDefault="00E20DED" w:rsidP="00E20DED">
      <w:pPr>
        <w:spacing w:line="240" w:lineRule="auto"/>
        <w:jc w:val="both"/>
        <w:rPr>
          <w:rFonts w:ascii="Times New Roman" w:hAnsi="Times New Roman" w:cs="Times New Roman"/>
          <w:b/>
          <w:sz w:val="24"/>
          <w:szCs w:val="24"/>
        </w:rPr>
      </w:pPr>
      <w:r w:rsidRPr="006F4EB2">
        <w:rPr>
          <w:rFonts w:ascii="Times New Roman" w:hAnsi="Times New Roman" w:cs="Times New Roman"/>
          <w:b/>
          <w:sz w:val="24"/>
          <w:szCs w:val="24"/>
        </w:rPr>
        <w:t xml:space="preserve">K bodu </w:t>
      </w:r>
      <w:r w:rsidR="006F4EB2">
        <w:rPr>
          <w:rFonts w:ascii="Times New Roman" w:hAnsi="Times New Roman" w:cs="Times New Roman"/>
          <w:b/>
          <w:sz w:val="24"/>
          <w:szCs w:val="24"/>
        </w:rPr>
        <w:t>9</w:t>
      </w:r>
      <w:r w:rsidRPr="006F4EB2">
        <w:rPr>
          <w:rFonts w:ascii="Times New Roman" w:hAnsi="Times New Roman" w:cs="Times New Roman"/>
          <w:b/>
          <w:sz w:val="24"/>
          <w:szCs w:val="24"/>
        </w:rPr>
        <w:t xml:space="preserve"> pořadu:</w:t>
      </w:r>
    </w:p>
    <w:p w:rsidR="00E20DED" w:rsidRPr="006F4EB2" w:rsidRDefault="00E20DED" w:rsidP="00E20DED">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Návrh usnesení:</w:t>
      </w:r>
    </w:p>
    <w:p w:rsidR="00E20DED" w:rsidRPr="006F4EB2" w:rsidRDefault="00E20DED" w:rsidP="00E20DED">
      <w:pPr>
        <w:spacing w:line="240" w:lineRule="auto"/>
        <w:jc w:val="both"/>
        <w:rPr>
          <w:rFonts w:ascii="Times New Roman" w:hAnsi="Times New Roman" w:cs="Times New Roman"/>
          <w:i/>
          <w:sz w:val="24"/>
          <w:szCs w:val="24"/>
        </w:rPr>
      </w:pPr>
      <w:r w:rsidRPr="006F4EB2">
        <w:rPr>
          <w:rFonts w:ascii="Times New Roman" w:hAnsi="Times New Roman" w:cs="Times New Roman"/>
          <w:i/>
          <w:sz w:val="24"/>
          <w:szCs w:val="24"/>
        </w:rPr>
        <w:t>Valná hromada schvaluje smlouvu o výkonu funkce člen</w:t>
      </w:r>
      <w:r w:rsidR="00957F23">
        <w:rPr>
          <w:rFonts w:ascii="Times New Roman" w:hAnsi="Times New Roman" w:cs="Times New Roman"/>
          <w:i/>
          <w:sz w:val="24"/>
          <w:szCs w:val="24"/>
        </w:rPr>
        <w:t>a dozorčí rady uzavíranou mezi S</w:t>
      </w:r>
      <w:r w:rsidRPr="006F4EB2">
        <w:rPr>
          <w:rFonts w:ascii="Times New Roman" w:hAnsi="Times New Roman" w:cs="Times New Roman"/>
          <w:i/>
          <w:sz w:val="24"/>
          <w:szCs w:val="24"/>
        </w:rPr>
        <w:t xml:space="preserve">polečností a panem </w:t>
      </w:r>
      <w:r w:rsidR="007E410A" w:rsidRPr="006F4EB2">
        <w:rPr>
          <w:rFonts w:ascii="Times New Roman" w:hAnsi="Times New Roman" w:cs="Times New Roman"/>
          <w:i/>
          <w:sz w:val="24"/>
          <w:szCs w:val="24"/>
        </w:rPr>
        <w:t>Pavlem Douchou</w:t>
      </w:r>
      <w:r w:rsidRPr="006F4EB2">
        <w:rPr>
          <w:rFonts w:ascii="Times New Roman" w:hAnsi="Times New Roman" w:cs="Times New Roman"/>
          <w:i/>
          <w:sz w:val="24"/>
          <w:szCs w:val="24"/>
        </w:rPr>
        <w:t xml:space="preserve">, nar. </w:t>
      </w:r>
      <w:proofErr w:type="gramStart"/>
      <w:r w:rsidR="007E410A" w:rsidRPr="006F4EB2">
        <w:rPr>
          <w:rFonts w:ascii="Times New Roman" w:hAnsi="Times New Roman" w:cs="Times New Roman"/>
          <w:i/>
          <w:sz w:val="24"/>
          <w:szCs w:val="24"/>
        </w:rPr>
        <w:t>20.4.1974</w:t>
      </w:r>
      <w:proofErr w:type="gramEnd"/>
      <w:r w:rsidRPr="006F4EB2">
        <w:rPr>
          <w:rFonts w:ascii="Times New Roman" w:hAnsi="Times New Roman" w:cs="Times New Roman"/>
          <w:i/>
          <w:sz w:val="24"/>
          <w:szCs w:val="24"/>
        </w:rPr>
        <w:t xml:space="preserve">, bytem </w:t>
      </w:r>
      <w:r w:rsidR="007E410A" w:rsidRPr="006F4EB2">
        <w:rPr>
          <w:rFonts w:ascii="Times New Roman" w:hAnsi="Times New Roman" w:cs="Times New Roman"/>
          <w:i/>
          <w:sz w:val="24"/>
          <w:szCs w:val="24"/>
        </w:rPr>
        <w:t>K Šachtě 347, Horky, 390 01 Tábor.</w:t>
      </w:r>
    </w:p>
    <w:p w:rsidR="00E20DED" w:rsidRPr="006F4EB2" w:rsidRDefault="00E20DED" w:rsidP="00E20DED">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Zdůvodnění:</w:t>
      </w:r>
    </w:p>
    <w:p w:rsidR="00E20DED" w:rsidRPr="006F4EB2" w:rsidRDefault="00E20DED" w:rsidP="00E4637B">
      <w:pPr>
        <w:pStyle w:val="Bezmezer"/>
        <w:jc w:val="both"/>
        <w:rPr>
          <w:rFonts w:ascii="Times New Roman" w:hAnsi="Times New Roman" w:cs="Times New Roman"/>
          <w:sz w:val="24"/>
          <w:szCs w:val="24"/>
        </w:rPr>
      </w:pPr>
      <w:r w:rsidRPr="006F4EB2">
        <w:rPr>
          <w:rFonts w:ascii="Times New Roman" w:hAnsi="Times New Roman" w:cs="Times New Roman"/>
          <w:sz w:val="24"/>
          <w:szCs w:val="24"/>
        </w:rPr>
        <w:t>Jedná se o smlouvu o výkonu funkce, která reflektuje novou právní úpravu a všechny aspekty vykonávané funkce včetně odměňování.</w:t>
      </w:r>
    </w:p>
    <w:p w:rsidR="00E4637B" w:rsidRPr="006F4EB2" w:rsidRDefault="00E4637B" w:rsidP="00E4637B">
      <w:pPr>
        <w:pStyle w:val="Bezmezer"/>
        <w:jc w:val="both"/>
        <w:rPr>
          <w:rFonts w:ascii="Times New Roman" w:hAnsi="Times New Roman" w:cs="Times New Roman"/>
          <w:sz w:val="24"/>
          <w:szCs w:val="24"/>
        </w:rPr>
      </w:pPr>
    </w:p>
    <w:p w:rsidR="00E20DED" w:rsidRPr="006F4EB2" w:rsidRDefault="00E20DED" w:rsidP="00E20DED">
      <w:pPr>
        <w:spacing w:line="240" w:lineRule="auto"/>
        <w:jc w:val="both"/>
        <w:rPr>
          <w:rFonts w:ascii="Times New Roman" w:hAnsi="Times New Roman" w:cs="Times New Roman"/>
          <w:b/>
          <w:sz w:val="24"/>
          <w:szCs w:val="24"/>
        </w:rPr>
      </w:pPr>
      <w:r w:rsidRPr="006F4EB2">
        <w:rPr>
          <w:rFonts w:ascii="Times New Roman" w:hAnsi="Times New Roman" w:cs="Times New Roman"/>
          <w:b/>
          <w:sz w:val="24"/>
          <w:szCs w:val="24"/>
        </w:rPr>
        <w:t xml:space="preserve">K bodu </w:t>
      </w:r>
      <w:r w:rsidR="006F4EB2">
        <w:rPr>
          <w:rFonts w:ascii="Times New Roman" w:hAnsi="Times New Roman" w:cs="Times New Roman"/>
          <w:b/>
          <w:sz w:val="24"/>
          <w:szCs w:val="24"/>
        </w:rPr>
        <w:t>10</w:t>
      </w:r>
      <w:r w:rsidRPr="006F4EB2">
        <w:rPr>
          <w:rFonts w:ascii="Times New Roman" w:hAnsi="Times New Roman" w:cs="Times New Roman"/>
          <w:b/>
          <w:sz w:val="24"/>
          <w:szCs w:val="24"/>
        </w:rPr>
        <w:t xml:space="preserve"> pořadu:</w:t>
      </w:r>
    </w:p>
    <w:p w:rsidR="00E20DED" w:rsidRPr="006F4EB2" w:rsidRDefault="00E20DED" w:rsidP="00E20DED">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Návrh usnesení:</w:t>
      </w:r>
    </w:p>
    <w:p w:rsidR="00E20DED" w:rsidRPr="006F4EB2" w:rsidRDefault="00E20DED" w:rsidP="00E20DED">
      <w:pPr>
        <w:spacing w:line="240" w:lineRule="auto"/>
        <w:jc w:val="both"/>
        <w:rPr>
          <w:rFonts w:ascii="Times New Roman" w:hAnsi="Times New Roman" w:cs="Times New Roman"/>
          <w:i/>
          <w:sz w:val="24"/>
          <w:szCs w:val="24"/>
        </w:rPr>
      </w:pPr>
      <w:r w:rsidRPr="006F4EB2">
        <w:rPr>
          <w:rFonts w:ascii="Times New Roman" w:hAnsi="Times New Roman" w:cs="Times New Roman"/>
          <w:i/>
          <w:sz w:val="24"/>
          <w:szCs w:val="24"/>
        </w:rPr>
        <w:lastRenderedPageBreak/>
        <w:t>Valná hromada schvaluje smlouvu o výkonu funkce člena dozorčí rady uza</w:t>
      </w:r>
      <w:r w:rsidR="00957F23">
        <w:rPr>
          <w:rFonts w:ascii="Times New Roman" w:hAnsi="Times New Roman" w:cs="Times New Roman"/>
          <w:i/>
          <w:sz w:val="24"/>
          <w:szCs w:val="24"/>
        </w:rPr>
        <w:t>víranou mezi S</w:t>
      </w:r>
      <w:r w:rsidR="007E410A" w:rsidRPr="006F4EB2">
        <w:rPr>
          <w:rFonts w:ascii="Times New Roman" w:hAnsi="Times New Roman" w:cs="Times New Roman"/>
          <w:i/>
          <w:sz w:val="24"/>
          <w:szCs w:val="24"/>
        </w:rPr>
        <w:t xml:space="preserve">polečností a paní Lydií </w:t>
      </w:r>
      <w:proofErr w:type="spellStart"/>
      <w:r w:rsidR="007E410A" w:rsidRPr="006F4EB2">
        <w:rPr>
          <w:rFonts w:ascii="Times New Roman" w:hAnsi="Times New Roman" w:cs="Times New Roman"/>
          <w:i/>
          <w:sz w:val="24"/>
          <w:szCs w:val="24"/>
        </w:rPr>
        <w:t>Šimšovou</w:t>
      </w:r>
      <w:proofErr w:type="spellEnd"/>
      <w:r w:rsidRPr="006F4EB2">
        <w:rPr>
          <w:rFonts w:ascii="Times New Roman" w:hAnsi="Times New Roman" w:cs="Times New Roman"/>
          <w:i/>
          <w:sz w:val="24"/>
          <w:szCs w:val="24"/>
        </w:rPr>
        <w:t xml:space="preserve">, nar. </w:t>
      </w:r>
      <w:proofErr w:type="gramStart"/>
      <w:r w:rsidR="007E410A" w:rsidRPr="006F4EB2">
        <w:rPr>
          <w:rFonts w:ascii="Times New Roman" w:hAnsi="Times New Roman" w:cs="Times New Roman"/>
          <w:i/>
          <w:sz w:val="24"/>
          <w:szCs w:val="24"/>
        </w:rPr>
        <w:t>22.8</w:t>
      </w:r>
      <w:r w:rsidRPr="006F4EB2">
        <w:rPr>
          <w:rFonts w:ascii="Times New Roman" w:hAnsi="Times New Roman" w:cs="Times New Roman"/>
          <w:i/>
          <w:sz w:val="24"/>
          <w:szCs w:val="24"/>
        </w:rPr>
        <w:t>.19</w:t>
      </w:r>
      <w:r w:rsidR="007E410A" w:rsidRPr="006F4EB2">
        <w:rPr>
          <w:rFonts w:ascii="Times New Roman" w:hAnsi="Times New Roman" w:cs="Times New Roman"/>
          <w:i/>
          <w:sz w:val="24"/>
          <w:szCs w:val="24"/>
        </w:rPr>
        <w:t>84</w:t>
      </w:r>
      <w:proofErr w:type="gramEnd"/>
      <w:r w:rsidRPr="006F4EB2">
        <w:rPr>
          <w:rFonts w:ascii="Times New Roman" w:hAnsi="Times New Roman" w:cs="Times New Roman"/>
          <w:i/>
          <w:sz w:val="24"/>
          <w:szCs w:val="24"/>
        </w:rPr>
        <w:t xml:space="preserve">, bytem </w:t>
      </w:r>
      <w:r w:rsidR="007E410A" w:rsidRPr="006F4EB2">
        <w:rPr>
          <w:rFonts w:ascii="Times New Roman" w:hAnsi="Times New Roman" w:cs="Times New Roman"/>
          <w:i/>
          <w:sz w:val="24"/>
          <w:szCs w:val="24"/>
        </w:rPr>
        <w:t>Dr. E. Beneše 1035</w:t>
      </w:r>
      <w:r w:rsidRPr="006F4EB2">
        <w:rPr>
          <w:rFonts w:ascii="Times New Roman" w:hAnsi="Times New Roman" w:cs="Times New Roman"/>
          <w:i/>
          <w:sz w:val="24"/>
          <w:szCs w:val="24"/>
        </w:rPr>
        <w:t xml:space="preserve">, </w:t>
      </w:r>
      <w:r w:rsidR="007E410A" w:rsidRPr="006F4EB2">
        <w:rPr>
          <w:rFonts w:ascii="Times New Roman" w:hAnsi="Times New Roman" w:cs="Times New Roman"/>
          <w:i/>
          <w:sz w:val="24"/>
          <w:szCs w:val="24"/>
        </w:rPr>
        <w:t xml:space="preserve">277 </w:t>
      </w:r>
      <w:r w:rsidR="00DB4D33" w:rsidRPr="006F4EB2">
        <w:rPr>
          <w:rFonts w:ascii="Times New Roman" w:hAnsi="Times New Roman" w:cs="Times New Roman"/>
          <w:i/>
          <w:sz w:val="24"/>
          <w:szCs w:val="24"/>
        </w:rPr>
        <w:t>11 Neratovice</w:t>
      </w:r>
      <w:r w:rsidRPr="006F4EB2">
        <w:rPr>
          <w:rFonts w:ascii="Times New Roman" w:hAnsi="Times New Roman" w:cs="Times New Roman"/>
          <w:i/>
          <w:sz w:val="24"/>
          <w:szCs w:val="24"/>
        </w:rPr>
        <w:t>.</w:t>
      </w:r>
      <w:r w:rsidRPr="006F4EB2">
        <w:rPr>
          <w:rFonts w:ascii="Times New Roman" w:hAnsi="Times New Roman" w:cs="Times New Roman"/>
          <w:sz w:val="24"/>
          <w:szCs w:val="24"/>
        </w:rPr>
        <w:t xml:space="preserve"> </w:t>
      </w:r>
    </w:p>
    <w:p w:rsidR="00E20DED" w:rsidRPr="006F4EB2" w:rsidRDefault="00E20DED" w:rsidP="00E20DED">
      <w:pPr>
        <w:spacing w:line="240" w:lineRule="auto"/>
        <w:jc w:val="both"/>
        <w:rPr>
          <w:rFonts w:ascii="Times New Roman" w:hAnsi="Times New Roman" w:cs="Times New Roman"/>
          <w:sz w:val="24"/>
          <w:szCs w:val="24"/>
          <w:u w:val="single"/>
        </w:rPr>
      </w:pPr>
      <w:r w:rsidRPr="006F4EB2">
        <w:rPr>
          <w:rFonts w:ascii="Times New Roman" w:hAnsi="Times New Roman" w:cs="Times New Roman"/>
          <w:sz w:val="24"/>
          <w:szCs w:val="24"/>
          <w:u w:val="single"/>
        </w:rPr>
        <w:t>Zdůvodnění:</w:t>
      </w:r>
    </w:p>
    <w:p w:rsidR="00E20DED" w:rsidRPr="006F4EB2" w:rsidRDefault="00E20DED" w:rsidP="00E20DED">
      <w:pPr>
        <w:pStyle w:val="Bezmezer"/>
        <w:jc w:val="both"/>
        <w:rPr>
          <w:rFonts w:ascii="Times New Roman" w:hAnsi="Times New Roman" w:cs="Times New Roman"/>
          <w:sz w:val="24"/>
          <w:szCs w:val="24"/>
        </w:rPr>
      </w:pPr>
      <w:r w:rsidRPr="006F4EB2">
        <w:rPr>
          <w:rFonts w:ascii="Times New Roman" w:hAnsi="Times New Roman" w:cs="Times New Roman"/>
          <w:sz w:val="24"/>
          <w:szCs w:val="24"/>
        </w:rPr>
        <w:t>Jedná se o smlouvu o výkonu funkce, která reflektuje novou právní úpravu a všechny aspekty vykonávané funkce včetně odměňování.</w:t>
      </w:r>
    </w:p>
    <w:p w:rsidR="004A77D1" w:rsidRPr="006F4EB2" w:rsidRDefault="004A77D1" w:rsidP="00E20DED">
      <w:pPr>
        <w:pStyle w:val="Bezmezer"/>
        <w:jc w:val="both"/>
        <w:rPr>
          <w:rFonts w:ascii="Times New Roman" w:hAnsi="Times New Roman" w:cs="Times New Roman"/>
          <w:sz w:val="24"/>
          <w:szCs w:val="24"/>
        </w:rPr>
      </w:pPr>
    </w:p>
    <w:p w:rsidR="006F4EB2" w:rsidRPr="00CD5AC3" w:rsidRDefault="006F4EB2" w:rsidP="006F4EB2">
      <w:pPr>
        <w:pStyle w:val="Bezmezer"/>
        <w:rPr>
          <w:rFonts w:ascii="Times New Roman" w:hAnsi="Times New Roman" w:cs="Times New Roman"/>
          <w:b/>
          <w:sz w:val="24"/>
          <w:szCs w:val="24"/>
        </w:rPr>
      </w:pPr>
      <w:r w:rsidRPr="00CD5AC3">
        <w:rPr>
          <w:rFonts w:ascii="Times New Roman" w:hAnsi="Times New Roman" w:cs="Times New Roman"/>
          <w:b/>
          <w:sz w:val="24"/>
          <w:szCs w:val="24"/>
        </w:rPr>
        <w:t>K bodu 11 pořadu:</w:t>
      </w:r>
    </w:p>
    <w:p w:rsidR="006F4EB2" w:rsidRPr="00CD5AC3" w:rsidRDefault="006F4EB2" w:rsidP="006F4EB2">
      <w:pPr>
        <w:pStyle w:val="Bezmezer"/>
        <w:rPr>
          <w:rFonts w:ascii="Times New Roman" w:hAnsi="Times New Roman" w:cs="Times New Roman"/>
          <w:b/>
          <w:sz w:val="24"/>
          <w:szCs w:val="24"/>
        </w:rPr>
      </w:pPr>
    </w:p>
    <w:p w:rsidR="006F4EB2" w:rsidRPr="00CD5AC3" w:rsidRDefault="006F4EB2" w:rsidP="006F4EB2">
      <w:pPr>
        <w:spacing w:line="240" w:lineRule="auto"/>
        <w:jc w:val="both"/>
        <w:rPr>
          <w:rFonts w:ascii="Times New Roman" w:hAnsi="Times New Roman" w:cs="Times New Roman"/>
          <w:sz w:val="24"/>
          <w:szCs w:val="24"/>
          <w:u w:val="single"/>
        </w:rPr>
      </w:pPr>
      <w:r w:rsidRPr="00CD5AC3">
        <w:rPr>
          <w:rFonts w:ascii="Times New Roman" w:hAnsi="Times New Roman" w:cs="Times New Roman"/>
          <w:sz w:val="24"/>
          <w:szCs w:val="24"/>
          <w:u w:val="single"/>
        </w:rPr>
        <w:t>Návrh usnesení:</w:t>
      </w:r>
    </w:p>
    <w:p w:rsidR="006F4EB2" w:rsidRPr="00CD5AC3" w:rsidRDefault="006F4EB2" w:rsidP="006F4EB2">
      <w:pPr>
        <w:spacing w:line="240" w:lineRule="auto"/>
        <w:jc w:val="both"/>
        <w:rPr>
          <w:rFonts w:ascii="Times New Roman" w:hAnsi="Times New Roman" w:cs="Times New Roman"/>
          <w:i/>
          <w:sz w:val="24"/>
          <w:szCs w:val="24"/>
        </w:rPr>
      </w:pPr>
      <w:r w:rsidRPr="00CD5AC3">
        <w:rPr>
          <w:rFonts w:ascii="Times New Roman" w:hAnsi="Times New Roman" w:cs="Times New Roman"/>
          <w:i/>
          <w:sz w:val="24"/>
          <w:szCs w:val="24"/>
        </w:rPr>
        <w:t xml:space="preserve">Valná hromada bere na vědomí zprávu dozorčí rady o přezkumu účetní závěrky za rok 2013. </w:t>
      </w:r>
    </w:p>
    <w:p w:rsidR="006F4EB2" w:rsidRPr="00CD5AC3" w:rsidRDefault="006F4EB2" w:rsidP="006F4EB2">
      <w:pPr>
        <w:spacing w:line="240" w:lineRule="auto"/>
        <w:jc w:val="both"/>
        <w:rPr>
          <w:rFonts w:ascii="Times New Roman" w:hAnsi="Times New Roman" w:cs="Times New Roman"/>
          <w:sz w:val="24"/>
          <w:szCs w:val="24"/>
          <w:u w:val="single"/>
        </w:rPr>
      </w:pPr>
      <w:r w:rsidRPr="00CD5AC3">
        <w:rPr>
          <w:rFonts w:ascii="Times New Roman" w:hAnsi="Times New Roman" w:cs="Times New Roman"/>
          <w:sz w:val="24"/>
          <w:szCs w:val="24"/>
          <w:u w:val="single"/>
        </w:rPr>
        <w:t>Zdůvodnění:</w:t>
      </w:r>
    </w:p>
    <w:p w:rsidR="006F4EB2" w:rsidRPr="00CD5AC3" w:rsidRDefault="006F4EB2" w:rsidP="006F4EB2">
      <w:pPr>
        <w:spacing w:line="240" w:lineRule="auto"/>
        <w:jc w:val="both"/>
        <w:rPr>
          <w:rFonts w:ascii="Times New Roman" w:hAnsi="Times New Roman" w:cs="Times New Roman"/>
          <w:sz w:val="24"/>
          <w:szCs w:val="24"/>
        </w:rPr>
      </w:pPr>
      <w:r w:rsidRPr="00CD5AC3">
        <w:rPr>
          <w:rFonts w:ascii="Times New Roman" w:hAnsi="Times New Roman" w:cs="Times New Roman"/>
          <w:sz w:val="24"/>
          <w:szCs w:val="24"/>
        </w:rPr>
        <w:t>Dozorčí rada Společnosti přezkoumala účetní závěrku Společnosti za rok 2013 a navrhla účetní závěrku schvá</w:t>
      </w:r>
      <w:r w:rsidR="00745247">
        <w:rPr>
          <w:rFonts w:ascii="Times New Roman" w:hAnsi="Times New Roman" w:cs="Times New Roman"/>
          <w:sz w:val="24"/>
          <w:szCs w:val="24"/>
        </w:rPr>
        <w:t>lit a rozhodnout o úhradě ztráty převedením do neuhrazené ztráty minulých let.</w:t>
      </w:r>
      <w:r w:rsidRPr="00CD5AC3">
        <w:rPr>
          <w:rFonts w:ascii="Times New Roman" w:hAnsi="Times New Roman" w:cs="Times New Roman"/>
          <w:sz w:val="24"/>
          <w:szCs w:val="24"/>
        </w:rPr>
        <w:t xml:space="preserve"> </w:t>
      </w:r>
    </w:p>
    <w:p w:rsidR="006F4EB2" w:rsidRPr="00CD5AC3" w:rsidRDefault="006F4EB2" w:rsidP="006F4EB2">
      <w:pPr>
        <w:pStyle w:val="Bezmezer"/>
        <w:rPr>
          <w:rFonts w:ascii="Times New Roman" w:hAnsi="Times New Roman" w:cs="Times New Roman"/>
          <w:sz w:val="24"/>
          <w:szCs w:val="24"/>
        </w:rPr>
      </w:pPr>
    </w:p>
    <w:p w:rsidR="006F4EB2" w:rsidRPr="00CD5AC3" w:rsidRDefault="006F4EB2" w:rsidP="006F4EB2">
      <w:pPr>
        <w:pStyle w:val="Bezmezer"/>
        <w:jc w:val="both"/>
        <w:rPr>
          <w:rFonts w:ascii="Times New Roman" w:hAnsi="Times New Roman" w:cs="Times New Roman"/>
          <w:b/>
          <w:sz w:val="24"/>
          <w:szCs w:val="24"/>
        </w:rPr>
      </w:pPr>
      <w:r w:rsidRPr="00CD5AC3">
        <w:rPr>
          <w:rFonts w:ascii="Times New Roman" w:hAnsi="Times New Roman" w:cs="Times New Roman"/>
          <w:b/>
          <w:sz w:val="24"/>
          <w:szCs w:val="24"/>
        </w:rPr>
        <w:t xml:space="preserve">K bodu 12 pořadu: </w:t>
      </w:r>
    </w:p>
    <w:p w:rsidR="006F4EB2" w:rsidRPr="00CD5AC3" w:rsidRDefault="006F4EB2" w:rsidP="006F4EB2">
      <w:pPr>
        <w:pStyle w:val="Bezmezer"/>
        <w:rPr>
          <w:rFonts w:ascii="Times New Roman" w:hAnsi="Times New Roman" w:cs="Times New Roman"/>
          <w:sz w:val="24"/>
          <w:szCs w:val="24"/>
        </w:rPr>
      </w:pPr>
    </w:p>
    <w:p w:rsidR="006F4EB2" w:rsidRPr="00CD5AC3" w:rsidRDefault="006F4EB2" w:rsidP="006F4EB2">
      <w:pPr>
        <w:spacing w:line="240" w:lineRule="auto"/>
        <w:jc w:val="both"/>
        <w:rPr>
          <w:rFonts w:ascii="Times New Roman" w:hAnsi="Times New Roman" w:cs="Times New Roman"/>
          <w:sz w:val="24"/>
          <w:szCs w:val="24"/>
          <w:u w:val="single"/>
        </w:rPr>
      </w:pPr>
      <w:r w:rsidRPr="00CD5AC3">
        <w:rPr>
          <w:rFonts w:ascii="Times New Roman" w:hAnsi="Times New Roman" w:cs="Times New Roman"/>
          <w:sz w:val="24"/>
          <w:szCs w:val="24"/>
          <w:u w:val="single"/>
        </w:rPr>
        <w:t>Návrh usnesení:</w:t>
      </w:r>
    </w:p>
    <w:p w:rsidR="00745247" w:rsidRPr="00745247" w:rsidRDefault="00745247" w:rsidP="00745247">
      <w:pPr>
        <w:pStyle w:val="Odstavecseseznamem"/>
        <w:spacing w:after="0" w:line="240" w:lineRule="auto"/>
        <w:ind w:left="0"/>
        <w:jc w:val="both"/>
        <w:rPr>
          <w:rFonts w:ascii="Times New Roman" w:hAnsi="Times New Roman" w:cs="Times New Roman"/>
          <w:i/>
          <w:sz w:val="24"/>
          <w:szCs w:val="24"/>
        </w:rPr>
      </w:pPr>
      <w:r w:rsidRPr="00745247">
        <w:rPr>
          <w:rFonts w:ascii="Times New Roman" w:hAnsi="Times New Roman" w:cs="Times New Roman"/>
          <w:i/>
          <w:sz w:val="24"/>
          <w:szCs w:val="24"/>
        </w:rPr>
        <w:t xml:space="preserve">Valná hromada schvaluje řádnou účetní závěrku Společnosti za rok 2013. Ztráta Společnosti ve výši </w:t>
      </w:r>
      <w:r w:rsidRPr="00745247">
        <w:rPr>
          <w:rFonts w:ascii="Times New Roman" w:eastAsia="Times New Roman" w:hAnsi="Times New Roman" w:cs="Times New Roman"/>
          <w:i/>
          <w:iCs/>
          <w:sz w:val="24"/>
          <w:szCs w:val="24"/>
          <w:lang w:eastAsia="cs-CZ"/>
        </w:rPr>
        <w:t>1 512 005,67 Kč</w:t>
      </w:r>
      <w:r w:rsidRPr="00745247">
        <w:rPr>
          <w:rFonts w:ascii="Times New Roman" w:hAnsi="Times New Roman" w:cs="Times New Roman"/>
          <w:i/>
          <w:sz w:val="24"/>
          <w:szCs w:val="24"/>
        </w:rPr>
        <w:t xml:space="preserve"> bude uhrazena převedením do neuhrazené ztráty minulých let.</w:t>
      </w:r>
    </w:p>
    <w:p w:rsidR="006F4EB2" w:rsidRPr="00CD5AC3" w:rsidRDefault="006F4EB2" w:rsidP="006F4EB2">
      <w:pPr>
        <w:spacing w:line="240" w:lineRule="auto"/>
        <w:jc w:val="both"/>
        <w:rPr>
          <w:rFonts w:ascii="Times New Roman" w:hAnsi="Times New Roman" w:cs="Times New Roman"/>
          <w:i/>
          <w:sz w:val="24"/>
          <w:szCs w:val="24"/>
        </w:rPr>
      </w:pPr>
    </w:p>
    <w:p w:rsidR="006F4EB2" w:rsidRPr="00CD5AC3" w:rsidRDefault="006F4EB2" w:rsidP="006F4EB2">
      <w:pPr>
        <w:spacing w:line="240" w:lineRule="auto"/>
        <w:jc w:val="both"/>
        <w:rPr>
          <w:rFonts w:ascii="Times New Roman" w:hAnsi="Times New Roman" w:cs="Times New Roman"/>
          <w:sz w:val="24"/>
          <w:szCs w:val="24"/>
          <w:u w:val="single"/>
        </w:rPr>
      </w:pPr>
      <w:r w:rsidRPr="00CD5AC3">
        <w:rPr>
          <w:rFonts w:ascii="Times New Roman" w:hAnsi="Times New Roman" w:cs="Times New Roman"/>
          <w:sz w:val="24"/>
          <w:szCs w:val="24"/>
          <w:u w:val="single"/>
        </w:rPr>
        <w:t>Zdůvodnění:</w:t>
      </w:r>
    </w:p>
    <w:p w:rsidR="006F4EB2" w:rsidRPr="00CD5AC3" w:rsidRDefault="006F4EB2" w:rsidP="006F4EB2">
      <w:pPr>
        <w:spacing w:line="240" w:lineRule="auto"/>
        <w:jc w:val="both"/>
        <w:rPr>
          <w:rFonts w:ascii="Times New Roman" w:hAnsi="Times New Roman" w:cs="Times New Roman"/>
          <w:sz w:val="24"/>
          <w:szCs w:val="24"/>
        </w:rPr>
      </w:pPr>
      <w:r w:rsidRPr="00CD5AC3">
        <w:rPr>
          <w:rFonts w:ascii="Times New Roman" w:hAnsi="Times New Roman" w:cs="Times New Roman"/>
          <w:sz w:val="24"/>
          <w:szCs w:val="24"/>
        </w:rPr>
        <w:t xml:space="preserve">Představenstvo předkládá valné hromadě ke schválení účetní závěrku </w:t>
      </w:r>
      <w:r w:rsidR="00745247">
        <w:rPr>
          <w:rFonts w:ascii="Times New Roman" w:hAnsi="Times New Roman" w:cs="Times New Roman"/>
          <w:sz w:val="24"/>
          <w:szCs w:val="24"/>
        </w:rPr>
        <w:t xml:space="preserve">za rok 2013 a návrh na uhrazení ztráty převedením do neuhrazené ztráty </w:t>
      </w:r>
      <w:r w:rsidRPr="00CD5AC3">
        <w:rPr>
          <w:rFonts w:ascii="Times New Roman" w:hAnsi="Times New Roman" w:cs="Times New Roman"/>
          <w:sz w:val="24"/>
          <w:szCs w:val="24"/>
        </w:rPr>
        <w:t xml:space="preserve">minulých let. V souladu se zákonem a stanovami valná hromada rozhoduje o </w:t>
      </w:r>
      <w:r w:rsidR="00745247">
        <w:rPr>
          <w:rFonts w:ascii="Times New Roman" w:hAnsi="Times New Roman" w:cs="Times New Roman"/>
          <w:sz w:val="24"/>
          <w:szCs w:val="24"/>
        </w:rPr>
        <w:t>úhradě ztráty</w:t>
      </w:r>
      <w:r w:rsidRPr="00CD5AC3">
        <w:rPr>
          <w:rFonts w:ascii="Times New Roman" w:hAnsi="Times New Roman" w:cs="Times New Roman"/>
          <w:sz w:val="24"/>
          <w:szCs w:val="24"/>
        </w:rPr>
        <w:t xml:space="preserve"> Společnosti. </w:t>
      </w:r>
    </w:p>
    <w:p w:rsidR="006F4EB2" w:rsidRPr="00CD5AC3" w:rsidRDefault="006F4EB2" w:rsidP="006F4EB2">
      <w:pPr>
        <w:spacing w:line="240" w:lineRule="auto"/>
        <w:jc w:val="both"/>
        <w:rPr>
          <w:rFonts w:ascii="Times New Roman" w:hAnsi="Times New Roman" w:cs="Times New Roman"/>
          <w:sz w:val="24"/>
          <w:szCs w:val="24"/>
        </w:rPr>
      </w:pPr>
    </w:p>
    <w:p w:rsidR="006F4EB2" w:rsidRPr="00CD5AC3" w:rsidRDefault="006F4EB2" w:rsidP="006F4EB2">
      <w:pPr>
        <w:pStyle w:val="Bezmezer"/>
        <w:jc w:val="both"/>
        <w:rPr>
          <w:rFonts w:ascii="Times New Roman" w:hAnsi="Times New Roman" w:cs="Times New Roman"/>
          <w:b/>
          <w:sz w:val="24"/>
          <w:szCs w:val="24"/>
        </w:rPr>
      </w:pPr>
      <w:r w:rsidRPr="00CD5AC3">
        <w:rPr>
          <w:rFonts w:ascii="Times New Roman" w:hAnsi="Times New Roman" w:cs="Times New Roman"/>
          <w:b/>
          <w:sz w:val="24"/>
          <w:szCs w:val="24"/>
        </w:rPr>
        <w:t xml:space="preserve">K bodu 13 pořadu: </w:t>
      </w:r>
    </w:p>
    <w:p w:rsidR="006F4EB2" w:rsidRPr="00CD5AC3" w:rsidRDefault="006F4EB2" w:rsidP="006F4EB2">
      <w:pPr>
        <w:pStyle w:val="Bezmezer"/>
        <w:rPr>
          <w:rFonts w:ascii="Times New Roman" w:hAnsi="Times New Roman" w:cs="Times New Roman"/>
          <w:sz w:val="24"/>
          <w:szCs w:val="24"/>
        </w:rPr>
      </w:pPr>
    </w:p>
    <w:p w:rsidR="006F4EB2" w:rsidRPr="00CD5AC3" w:rsidRDefault="006F4EB2" w:rsidP="006F4EB2">
      <w:pPr>
        <w:spacing w:line="240" w:lineRule="auto"/>
        <w:jc w:val="both"/>
        <w:rPr>
          <w:rFonts w:ascii="Times New Roman" w:hAnsi="Times New Roman" w:cs="Times New Roman"/>
          <w:sz w:val="24"/>
          <w:szCs w:val="24"/>
          <w:u w:val="single"/>
        </w:rPr>
      </w:pPr>
      <w:r w:rsidRPr="00CD5AC3">
        <w:rPr>
          <w:rFonts w:ascii="Times New Roman" w:hAnsi="Times New Roman" w:cs="Times New Roman"/>
          <w:sz w:val="24"/>
          <w:szCs w:val="24"/>
          <w:u w:val="single"/>
        </w:rPr>
        <w:t>Návrh usnesení:</w:t>
      </w:r>
    </w:p>
    <w:p w:rsidR="006F4EB2" w:rsidRPr="00CD5AC3" w:rsidRDefault="006F4EB2" w:rsidP="006F4EB2">
      <w:pPr>
        <w:spacing w:line="240" w:lineRule="auto"/>
        <w:jc w:val="both"/>
        <w:rPr>
          <w:rFonts w:ascii="Times New Roman" w:hAnsi="Times New Roman" w:cs="Times New Roman"/>
          <w:i/>
          <w:sz w:val="24"/>
          <w:szCs w:val="24"/>
        </w:rPr>
      </w:pPr>
      <w:r w:rsidRPr="00CD5AC3">
        <w:rPr>
          <w:rFonts w:ascii="Times New Roman" w:hAnsi="Times New Roman" w:cs="Times New Roman"/>
          <w:i/>
          <w:sz w:val="24"/>
          <w:szCs w:val="24"/>
        </w:rPr>
        <w:t xml:space="preserve">Valná hromada bere na vědomí zprávu dozorčí rady o přezkumu zprávy o vztazích za rok 2013. </w:t>
      </w:r>
    </w:p>
    <w:p w:rsidR="006F4EB2" w:rsidRPr="00CD5AC3" w:rsidRDefault="006F4EB2" w:rsidP="006F4EB2">
      <w:pPr>
        <w:spacing w:line="240" w:lineRule="auto"/>
        <w:jc w:val="both"/>
        <w:rPr>
          <w:rFonts w:ascii="Times New Roman" w:hAnsi="Times New Roman" w:cs="Times New Roman"/>
          <w:sz w:val="24"/>
          <w:szCs w:val="24"/>
          <w:u w:val="single"/>
        </w:rPr>
      </w:pPr>
      <w:r w:rsidRPr="00CD5AC3">
        <w:rPr>
          <w:rFonts w:ascii="Times New Roman" w:hAnsi="Times New Roman" w:cs="Times New Roman"/>
          <w:sz w:val="24"/>
          <w:szCs w:val="24"/>
          <w:u w:val="single"/>
        </w:rPr>
        <w:t>Zdůvodnění:</w:t>
      </w:r>
    </w:p>
    <w:p w:rsidR="006F4EB2" w:rsidRPr="00CD5AC3" w:rsidRDefault="006F4EB2" w:rsidP="006F4EB2">
      <w:pPr>
        <w:spacing w:line="240" w:lineRule="auto"/>
        <w:jc w:val="both"/>
        <w:rPr>
          <w:rFonts w:ascii="Times New Roman" w:hAnsi="Times New Roman" w:cs="Times New Roman"/>
          <w:sz w:val="24"/>
          <w:szCs w:val="24"/>
        </w:rPr>
      </w:pPr>
      <w:r w:rsidRPr="00CD5AC3">
        <w:rPr>
          <w:rFonts w:ascii="Times New Roman" w:hAnsi="Times New Roman" w:cs="Times New Roman"/>
          <w:sz w:val="24"/>
          <w:szCs w:val="24"/>
        </w:rPr>
        <w:t>Dozorčí rada Společnosti přezkoumala zprávu o vztazích Společnosti za rok 2013 a shledala zprávu o vztazích bez závad. O výsledcích svého přezkumu informuje dozorčí rada valnou hromadu, která vyjádření dozorčí rady bere na vědomí.</w:t>
      </w:r>
    </w:p>
    <w:p w:rsidR="0050173E" w:rsidRPr="006F4EB2" w:rsidRDefault="00F906FA"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___________________________________________</w:t>
      </w:r>
    </w:p>
    <w:p w:rsidR="00BB4E0A" w:rsidRPr="006F4EB2" w:rsidRDefault="00BB4E0A" w:rsidP="00BB4E0A">
      <w:pPr>
        <w:spacing w:line="240" w:lineRule="auto"/>
        <w:jc w:val="both"/>
        <w:rPr>
          <w:rFonts w:ascii="Times New Roman" w:hAnsi="Times New Roman" w:cs="Times New Roman"/>
          <w:sz w:val="24"/>
          <w:szCs w:val="24"/>
        </w:rPr>
      </w:pPr>
      <w:r w:rsidRPr="006F4EB2">
        <w:rPr>
          <w:rFonts w:ascii="Times New Roman" w:hAnsi="Times New Roman" w:cs="Times New Roman"/>
          <w:b/>
          <w:sz w:val="24"/>
          <w:szCs w:val="24"/>
        </w:rPr>
        <w:t>Registrace akcionářů</w:t>
      </w:r>
      <w:r w:rsidRPr="006F4EB2">
        <w:rPr>
          <w:rFonts w:ascii="Times New Roman" w:hAnsi="Times New Roman" w:cs="Times New Roman"/>
          <w:sz w:val="24"/>
          <w:szCs w:val="24"/>
        </w:rPr>
        <w:t xml:space="preserve"> </w:t>
      </w:r>
    </w:p>
    <w:p w:rsidR="00F906FA" w:rsidRPr="006F4EB2" w:rsidRDefault="00BB4E0A" w:rsidP="00F906FA">
      <w:pPr>
        <w:pStyle w:val="Bezmezer"/>
        <w:jc w:val="both"/>
        <w:rPr>
          <w:rFonts w:ascii="Times New Roman" w:hAnsi="Times New Roman" w:cs="Times New Roman"/>
          <w:sz w:val="24"/>
          <w:szCs w:val="24"/>
        </w:rPr>
      </w:pPr>
      <w:r w:rsidRPr="006F4EB2">
        <w:rPr>
          <w:rFonts w:ascii="Times New Roman" w:hAnsi="Times New Roman" w:cs="Times New Roman"/>
          <w:sz w:val="24"/>
          <w:szCs w:val="24"/>
        </w:rPr>
        <w:lastRenderedPageBreak/>
        <w:t>Registrace akcionářů na valnou hromadu bude zahájena v</w:t>
      </w:r>
      <w:r w:rsidR="00BF5B5E">
        <w:rPr>
          <w:rFonts w:ascii="Times New Roman" w:hAnsi="Times New Roman" w:cs="Times New Roman"/>
          <w:sz w:val="24"/>
          <w:szCs w:val="24"/>
        </w:rPr>
        <w:t> 15</w:t>
      </w:r>
      <w:r w:rsidR="00E33B67" w:rsidRPr="006F4EB2">
        <w:rPr>
          <w:rFonts w:ascii="Times New Roman" w:hAnsi="Times New Roman" w:cs="Times New Roman"/>
          <w:sz w:val="24"/>
          <w:szCs w:val="24"/>
        </w:rPr>
        <w:t>:30</w:t>
      </w:r>
      <w:r w:rsidRPr="006F4EB2">
        <w:rPr>
          <w:rFonts w:ascii="Times New Roman" w:hAnsi="Times New Roman" w:cs="Times New Roman"/>
          <w:sz w:val="24"/>
          <w:szCs w:val="24"/>
        </w:rPr>
        <w:t xml:space="preserve"> hodin v místě konání valné hromady. Osoba oprávněná jednat za akcionáře - právnickou osobu se prokazuje aktuálním výpisem této osoby z obchodního či jiného příslušného rejstříku nebo jeho ověřenou kopií. Zástupce akcionáře na základě plné moci je povinen předložit i písemnou plnou moc</w:t>
      </w:r>
      <w:r w:rsidR="00F906FA" w:rsidRPr="006F4EB2">
        <w:rPr>
          <w:rFonts w:ascii="Times New Roman" w:hAnsi="Times New Roman" w:cs="Times New Roman"/>
          <w:sz w:val="24"/>
          <w:szCs w:val="24"/>
        </w:rPr>
        <w:t xml:space="preserve"> představenstvu před začátkem valné hromady.</w:t>
      </w:r>
    </w:p>
    <w:p w:rsidR="00F906FA" w:rsidRPr="006F4EB2" w:rsidRDefault="00F906FA" w:rsidP="00F906FA">
      <w:pPr>
        <w:pStyle w:val="Bezmezer"/>
        <w:jc w:val="both"/>
        <w:rPr>
          <w:rFonts w:ascii="Times New Roman" w:hAnsi="Times New Roman" w:cs="Times New Roman"/>
          <w:sz w:val="24"/>
          <w:szCs w:val="24"/>
        </w:rPr>
      </w:pPr>
    </w:p>
    <w:p w:rsidR="00BB4E0A" w:rsidRPr="006F4EB2" w:rsidRDefault="00F906FA" w:rsidP="00F906FA">
      <w:pPr>
        <w:pStyle w:val="Bezmezer"/>
        <w:jc w:val="both"/>
        <w:rPr>
          <w:rFonts w:ascii="Times New Roman" w:hAnsi="Times New Roman" w:cs="Times New Roman"/>
          <w:b/>
          <w:sz w:val="24"/>
          <w:szCs w:val="24"/>
        </w:rPr>
      </w:pPr>
      <w:r w:rsidRPr="006F4EB2">
        <w:rPr>
          <w:rFonts w:ascii="Times New Roman" w:hAnsi="Times New Roman" w:cs="Times New Roman"/>
          <w:b/>
          <w:sz w:val="24"/>
          <w:szCs w:val="24"/>
        </w:rPr>
        <w:t xml:space="preserve">Práva akcionářů související s účastí na valné hromadě </w:t>
      </w:r>
      <w:r w:rsidRPr="006F4EB2">
        <w:rPr>
          <w:rFonts w:ascii="Times New Roman" w:hAnsi="Times New Roman" w:cs="Times New Roman"/>
          <w:b/>
          <w:sz w:val="24"/>
          <w:szCs w:val="24"/>
        </w:rPr>
        <w:cr/>
      </w:r>
    </w:p>
    <w:p w:rsidR="00F906FA" w:rsidRDefault="00F906FA" w:rsidP="00F906FA">
      <w:pPr>
        <w:pStyle w:val="Bezmezer"/>
        <w:jc w:val="both"/>
        <w:rPr>
          <w:rFonts w:ascii="Times New Roman" w:hAnsi="Times New Roman" w:cs="Times New Roman"/>
          <w:sz w:val="24"/>
          <w:szCs w:val="24"/>
        </w:rPr>
      </w:pPr>
      <w:r w:rsidRPr="006F4EB2">
        <w:rPr>
          <w:rFonts w:ascii="Times New Roman" w:hAnsi="Times New Roman" w:cs="Times New Roman"/>
          <w:sz w:val="24"/>
          <w:szCs w:val="24"/>
        </w:rPr>
        <w:t xml:space="preserve">Hlasovací právo akcionáře se řídí jmenovitou hodnotou jeho akcií, každých </w:t>
      </w:r>
      <w:r w:rsidR="00142E7A" w:rsidRPr="006F4EB2">
        <w:rPr>
          <w:rFonts w:ascii="Times New Roman" w:hAnsi="Times New Roman" w:cs="Times New Roman"/>
          <w:sz w:val="24"/>
          <w:szCs w:val="24"/>
        </w:rPr>
        <w:t xml:space="preserve">20.000,- Kč </w:t>
      </w:r>
      <w:r w:rsidRPr="006F4EB2">
        <w:rPr>
          <w:rFonts w:ascii="Times New Roman" w:hAnsi="Times New Roman" w:cs="Times New Roman"/>
          <w:sz w:val="24"/>
          <w:szCs w:val="24"/>
        </w:rPr>
        <w:t>představuje jeden hlas.</w:t>
      </w:r>
      <w:r w:rsidR="00E33B67" w:rsidRPr="006F4EB2">
        <w:rPr>
          <w:rFonts w:ascii="Times New Roman" w:hAnsi="Times New Roman" w:cs="Times New Roman"/>
          <w:sz w:val="24"/>
          <w:szCs w:val="24"/>
        </w:rPr>
        <w:t xml:space="preserve"> </w:t>
      </w:r>
    </w:p>
    <w:p w:rsidR="00745247" w:rsidRPr="006F4EB2" w:rsidRDefault="00745247" w:rsidP="00F906FA">
      <w:pPr>
        <w:pStyle w:val="Bezmezer"/>
        <w:jc w:val="both"/>
        <w:rPr>
          <w:rFonts w:ascii="Times New Roman" w:hAnsi="Times New Roman" w:cs="Times New Roman"/>
          <w:sz w:val="24"/>
          <w:szCs w:val="24"/>
        </w:rPr>
      </w:pPr>
    </w:p>
    <w:p w:rsidR="00B7767A" w:rsidRPr="006F4EB2" w:rsidRDefault="00B7767A" w:rsidP="005512DC">
      <w:pPr>
        <w:pStyle w:val="Bezmezer"/>
        <w:rPr>
          <w:rFonts w:ascii="Times New Roman" w:hAnsi="Times New Roman" w:cs="Times New Roman"/>
          <w:b/>
          <w:sz w:val="24"/>
          <w:szCs w:val="24"/>
        </w:rPr>
      </w:pPr>
      <w:r w:rsidRPr="006F4EB2">
        <w:rPr>
          <w:rFonts w:ascii="Times New Roman" w:hAnsi="Times New Roman" w:cs="Times New Roman"/>
          <w:b/>
          <w:sz w:val="24"/>
          <w:szCs w:val="24"/>
        </w:rPr>
        <w:t xml:space="preserve">Právo uplatňovat návrhy a protinávrhy </w:t>
      </w:r>
      <w:r w:rsidRPr="006F4EB2">
        <w:rPr>
          <w:rFonts w:ascii="Times New Roman" w:hAnsi="Times New Roman" w:cs="Times New Roman"/>
          <w:b/>
          <w:sz w:val="24"/>
          <w:szCs w:val="24"/>
        </w:rPr>
        <w:cr/>
      </w:r>
    </w:p>
    <w:p w:rsidR="00A53A5C" w:rsidRPr="006F4EB2" w:rsidRDefault="00A53A5C" w:rsidP="00BB4E0A">
      <w:pPr>
        <w:pStyle w:val="Bezmezer"/>
        <w:jc w:val="both"/>
        <w:rPr>
          <w:rFonts w:ascii="Times New Roman" w:hAnsi="Times New Roman" w:cs="Times New Roman"/>
          <w:sz w:val="24"/>
          <w:szCs w:val="24"/>
        </w:rPr>
      </w:pPr>
      <w:r w:rsidRPr="006F4EB2">
        <w:rPr>
          <w:rFonts w:ascii="Times New Roman" w:hAnsi="Times New Roman" w:cs="Times New Roman"/>
          <w:sz w:val="24"/>
          <w:szCs w:val="24"/>
        </w:rPr>
        <w:t>Jestliže akcionář hodlá uplatnit na valné hromadě protinávrhy k návrhům, jejichž obsah je uveden v pozvánce na valnou hromadu, je povinen doručit písemné znění svého návrhu nebo protinávrhu společnosti nejméně pět pracovních dnů přede dnem konání valné hromady. To neplatí, jde-li o návrhy na volbu konkrétních osob do orgánů společnosti.</w:t>
      </w:r>
    </w:p>
    <w:p w:rsidR="00F906FA" w:rsidRPr="006F4EB2" w:rsidRDefault="00F906FA" w:rsidP="00BB4E0A">
      <w:pPr>
        <w:pStyle w:val="Bezmezer"/>
        <w:jc w:val="both"/>
        <w:rPr>
          <w:rFonts w:ascii="Times New Roman" w:hAnsi="Times New Roman" w:cs="Times New Roman"/>
          <w:sz w:val="24"/>
          <w:szCs w:val="24"/>
        </w:rPr>
      </w:pPr>
    </w:p>
    <w:p w:rsidR="00A53A5C" w:rsidRPr="006F4EB2" w:rsidRDefault="00F906FA" w:rsidP="00BB4E0A">
      <w:pPr>
        <w:spacing w:line="240" w:lineRule="auto"/>
        <w:jc w:val="both"/>
        <w:rPr>
          <w:rFonts w:ascii="Times New Roman" w:hAnsi="Times New Roman" w:cs="Times New Roman"/>
          <w:b/>
          <w:sz w:val="24"/>
          <w:szCs w:val="24"/>
        </w:rPr>
      </w:pPr>
      <w:r w:rsidRPr="006F4EB2">
        <w:rPr>
          <w:rFonts w:ascii="Times New Roman" w:hAnsi="Times New Roman" w:cs="Times New Roman"/>
          <w:b/>
          <w:sz w:val="24"/>
          <w:szCs w:val="24"/>
        </w:rPr>
        <w:t>Hlasování</w:t>
      </w:r>
    </w:p>
    <w:p w:rsidR="00F906FA" w:rsidRPr="006F4EB2" w:rsidRDefault="007F00AA"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 xml:space="preserve">V případě, kdy zákon nebo tyto stanovy neurčují přísnější způsob, rozhoduje valná hromada alespoň 51 % hlasů přítomných akcionářů, a to včetně volby předsedajícího a zapisovatele valné hromady. O rozhodnutí o změně stanov, zvýšení a snížení základního kapitálu, o pověření představenstva ke zvýšení základního kapitálu a o zrušení společnosti s likvidací a schválení návrhu rozdělení likvidačního zůstatku musí být pořízen </w:t>
      </w:r>
      <w:r w:rsidR="005512DC" w:rsidRPr="006F4EB2">
        <w:rPr>
          <w:rFonts w:ascii="Times New Roman" w:hAnsi="Times New Roman" w:cs="Times New Roman"/>
          <w:sz w:val="24"/>
          <w:szCs w:val="24"/>
        </w:rPr>
        <w:t xml:space="preserve">notářský zápis. </w:t>
      </w:r>
    </w:p>
    <w:p w:rsidR="006F4EB2" w:rsidRPr="00F45F50" w:rsidRDefault="005512DC"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Hlasování je veřejné, rovné, přímé a děje se aklamací. Valná hromada zvolí nejprve předsedu, zapisovatele, dva ověřovatele zápisu a osoby pověřené sčítáním hlasů.</w:t>
      </w:r>
    </w:p>
    <w:p w:rsidR="006F4EB2" w:rsidRPr="006F4EB2" w:rsidRDefault="006F4EB2" w:rsidP="00BB4E0A">
      <w:pPr>
        <w:spacing w:line="240" w:lineRule="auto"/>
        <w:jc w:val="both"/>
        <w:rPr>
          <w:rFonts w:ascii="Times New Roman" w:hAnsi="Times New Roman" w:cs="Times New Roman"/>
          <w:sz w:val="24"/>
          <w:szCs w:val="24"/>
        </w:rPr>
      </w:pPr>
    </w:p>
    <w:p w:rsidR="00DB12D9" w:rsidRPr="006F4EB2" w:rsidRDefault="00DB12D9" w:rsidP="00BB4E0A">
      <w:pPr>
        <w:spacing w:line="240" w:lineRule="auto"/>
        <w:jc w:val="both"/>
        <w:rPr>
          <w:rFonts w:ascii="Times New Roman" w:hAnsi="Times New Roman" w:cs="Times New Roman"/>
          <w:sz w:val="24"/>
          <w:szCs w:val="24"/>
        </w:rPr>
      </w:pPr>
    </w:p>
    <w:p w:rsidR="00FA14D0" w:rsidRPr="006F4EB2" w:rsidRDefault="00FA14D0"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 xml:space="preserve">V Praze dne </w:t>
      </w:r>
      <w:proofErr w:type="gramStart"/>
      <w:r w:rsidRPr="006F4EB2">
        <w:rPr>
          <w:rFonts w:ascii="Times New Roman" w:hAnsi="Times New Roman" w:cs="Times New Roman"/>
          <w:sz w:val="24"/>
          <w:szCs w:val="24"/>
        </w:rPr>
        <w:t>22.5.2014</w:t>
      </w:r>
      <w:proofErr w:type="gramEnd"/>
    </w:p>
    <w:p w:rsidR="00FA14D0" w:rsidRPr="006F4EB2" w:rsidRDefault="00FA14D0"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 xml:space="preserve">Představenstvo společnosti </w:t>
      </w:r>
      <w:proofErr w:type="spellStart"/>
      <w:r w:rsidRPr="006F4EB2">
        <w:rPr>
          <w:rFonts w:ascii="Times New Roman" w:hAnsi="Times New Roman" w:cs="Times New Roman"/>
          <w:sz w:val="24"/>
          <w:szCs w:val="24"/>
        </w:rPr>
        <w:t>Amper</w:t>
      </w:r>
      <w:proofErr w:type="spellEnd"/>
      <w:r w:rsidRPr="006F4EB2">
        <w:rPr>
          <w:rFonts w:ascii="Times New Roman" w:hAnsi="Times New Roman" w:cs="Times New Roman"/>
          <w:sz w:val="24"/>
          <w:szCs w:val="24"/>
        </w:rPr>
        <w:t xml:space="preserve"> </w:t>
      </w:r>
      <w:proofErr w:type="spellStart"/>
      <w:r w:rsidR="00FD5D58" w:rsidRPr="006F4EB2">
        <w:rPr>
          <w:rFonts w:ascii="Times New Roman" w:hAnsi="Times New Roman" w:cs="Times New Roman"/>
          <w:sz w:val="24"/>
          <w:szCs w:val="24"/>
        </w:rPr>
        <w:t>Savings</w:t>
      </w:r>
      <w:proofErr w:type="spellEnd"/>
      <w:r w:rsidRPr="006F4EB2">
        <w:rPr>
          <w:rFonts w:ascii="Times New Roman" w:hAnsi="Times New Roman" w:cs="Times New Roman"/>
          <w:sz w:val="24"/>
          <w:szCs w:val="24"/>
        </w:rPr>
        <w:t>, a.s.:</w:t>
      </w:r>
    </w:p>
    <w:p w:rsidR="00FA14D0" w:rsidRPr="006F4EB2" w:rsidRDefault="00FA14D0" w:rsidP="00BB4E0A">
      <w:pPr>
        <w:spacing w:line="240" w:lineRule="auto"/>
        <w:jc w:val="both"/>
        <w:rPr>
          <w:rFonts w:ascii="Times New Roman" w:hAnsi="Times New Roman" w:cs="Times New Roman"/>
          <w:sz w:val="24"/>
          <w:szCs w:val="24"/>
        </w:rPr>
      </w:pPr>
    </w:p>
    <w:p w:rsidR="00FA14D0" w:rsidRPr="006F4EB2" w:rsidRDefault="00FA14D0"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____________</w:t>
      </w:r>
      <w:r w:rsidR="007E410A" w:rsidRPr="006F4EB2">
        <w:rPr>
          <w:rFonts w:ascii="Times New Roman" w:hAnsi="Times New Roman" w:cs="Times New Roman"/>
          <w:sz w:val="24"/>
          <w:szCs w:val="24"/>
        </w:rPr>
        <w:t>__</w:t>
      </w:r>
      <w:r w:rsidRPr="006F4EB2">
        <w:rPr>
          <w:rFonts w:ascii="Times New Roman" w:hAnsi="Times New Roman" w:cs="Times New Roman"/>
          <w:sz w:val="24"/>
          <w:szCs w:val="24"/>
        </w:rPr>
        <w:tab/>
      </w:r>
      <w:r w:rsidRPr="006F4EB2">
        <w:rPr>
          <w:rFonts w:ascii="Times New Roman" w:hAnsi="Times New Roman" w:cs="Times New Roman"/>
          <w:sz w:val="24"/>
          <w:szCs w:val="24"/>
        </w:rPr>
        <w:tab/>
      </w:r>
      <w:r w:rsidRPr="006F4EB2">
        <w:rPr>
          <w:rFonts w:ascii="Times New Roman" w:hAnsi="Times New Roman" w:cs="Times New Roman"/>
          <w:sz w:val="24"/>
          <w:szCs w:val="24"/>
        </w:rPr>
        <w:tab/>
        <w:t>____________</w:t>
      </w:r>
      <w:r w:rsidR="007E410A" w:rsidRPr="006F4EB2">
        <w:rPr>
          <w:rFonts w:ascii="Times New Roman" w:hAnsi="Times New Roman" w:cs="Times New Roman"/>
          <w:sz w:val="24"/>
          <w:szCs w:val="24"/>
        </w:rPr>
        <w:t>__</w:t>
      </w:r>
      <w:r w:rsidRPr="006F4EB2">
        <w:rPr>
          <w:rFonts w:ascii="Times New Roman" w:hAnsi="Times New Roman" w:cs="Times New Roman"/>
          <w:sz w:val="24"/>
          <w:szCs w:val="24"/>
        </w:rPr>
        <w:tab/>
      </w:r>
      <w:r w:rsidRPr="006F4EB2">
        <w:rPr>
          <w:rFonts w:ascii="Times New Roman" w:hAnsi="Times New Roman" w:cs="Times New Roman"/>
          <w:sz w:val="24"/>
          <w:szCs w:val="24"/>
        </w:rPr>
        <w:tab/>
      </w:r>
      <w:r w:rsidR="00845AC3" w:rsidRPr="006F4EB2">
        <w:rPr>
          <w:rFonts w:ascii="Times New Roman" w:hAnsi="Times New Roman" w:cs="Times New Roman"/>
          <w:sz w:val="24"/>
          <w:szCs w:val="24"/>
        </w:rPr>
        <w:t xml:space="preserve"> </w:t>
      </w:r>
      <w:r w:rsidR="00845AC3" w:rsidRPr="006F4EB2">
        <w:rPr>
          <w:rFonts w:ascii="Times New Roman" w:hAnsi="Times New Roman" w:cs="Times New Roman"/>
          <w:sz w:val="24"/>
          <w:szCs w:val="24"/>
        </w:rPr>
        <w:tab/>
      </w:r>
      <w:r w:rsidR="007E410A" w:rsidRPr="006F4EB2">
        <w:rPr>
          <w:rFonts w:ascii="Times New Roman" w:hAnsi="Times New Roman" w:cs="Times New Roman"/>
          <w:sz w:val="24"/>
          <w:szCs w:val="24"/>
        </w:rPr>
        <w:t>__</w:t>
      </w:r>
      <w:r w:rsidR="00845AC3" w:rsidRPr="006F4EB2">
        <w:rPr>
          <w:rFonts w:ascii="Times New Roman" w:hAnsi="Times New Roman" w:cs="Times New Roman"/>
          <w:sz w:val="24"/>
          <w:szCs w:val="24"/>
        </w:rPr>
        <w:t>____________</w:t>
      </w:r>
    </w:p>
    <w:p w:rsidR="00FA14D0" w:rsidRPr="006F4EB2" w:rsidRDefault="00FA14D0" w:rsidP="00BB4E0A">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 xml:space="preserve">Ing. </w:t>
      </w:r>
      <w:r w:rsidR="007E410A" w:rsidRPr="006F4EB2">
        <w:rPr>
          <w:rFonts w:ascii="Times New Roman" w:hAnsi="Times New Roman" w:cs="Times New Roman"/>
          <w:sz w:val="24"/>
          <w:szCs w:val="24"/>
        </w:rPr>
        <w:t xml:space="preserve">Leoš </w:t>
      </w:r>
      <w:proofErr w:type="spellStart"/>
      <w:r w:rsidR="007E410A" w:rsidRPr="006F4EB2">
        <w:rPr>
          <w:rFonts w:ascii="Times New Roman" w:hAnsi="Times New Roman" w:cs="Times New Roman"/>
          <w:sz w:val="24"/>
          <w:szCs w:val="24"/>
        </w:rPr>
        <w:t>Aldorf</w:t>
      </w:r>
      <w:proofErr w:type="spellEnd"/>
      <w:r w:rsidRPr="006F4EB2">
        <w:rPr>
          <w:rFonts w:ascii="Times New Roman" w:hAnsi="Times New Roman" w:cs="Times New Roman"/>
          <w:sz w:val="24"/>
          <w:szCs w:val="24"/>
        </w:rPr>
        <w:tab/>
      </w:r>
      <w:r w:rsidRPr="006F4EB2">
        <w:rPr>
          <w:rFonts w:ascii="Times New Roman" w:hAnsi="Times New Roman" w:cs="Times New Roman"/>
          <w:sz w:val="24"/>
          <w:szCs w:val="24"/>
        </w:rPr>
        <w:tab/>
      </w:r>
      <w:r w:rsidRPr="006F4EB2">
        <w:rPr>
          <w:rFonts w:ascii="Times New Roman" w:hAnsi="Times New Roman" w:cs="Times New Roman"/>
          <w:sz w:val="24"/>
          <w:szCs w:val="24"/>
        </w:rPr>
        <w:tab/>
        <w:t xml:space="preserve">Ing. </w:t>
      </w:r>
      <w:r w:rsidR="007E410A" w:rsidRPr="006F4EB2">
        <w:rPr>
          <w:rFonts w:ascii="Times New Roman" w:hAnsi="Times New Roman" w:cs="Times New Roman"/>
          <w:sz w:val="24"/>
          <w:szCs w:val="24"/>
        </w:rPr>
        <w:t xml:space="preserve">Jan </w:t>
      </w:r>
      <w:proofErr w:type="spellStart"/>
      <w:r w:rsidR="007E410A" w:rsidRPr="006F4EB2">
        <w:rPr>
          <w:rFonts w:ascii="Times New Roman" w:hAnsi="Times New Roman" w:cs="Times New Roman"/>
          <w:sz w:val="24"/>
          <w:szCs w:val="24"/>
        </w:rPr>
        <w:t>Palaščák</w:t>
      </w:r>
      <w:proofErr w:type="spellEnd"/>
      <w:r w:rsidR="00BF5B5E">
        <w:rPr>
          <w:rFonts w:ascii="Times New Roman" w:hAnsi="Times New Roman" w:cs="Times New Roman"/>
          <w:sz w:val="24"/>
          <w:szCs w:val="24"/>
        </w:rPr>
        <w:tab/>
      </w:r>
      <w:r w:rsidR="00BF5B5E">
        <w:rPr>
          <w:rFonts w:ascii="Times New Roman" w:hAnsi="Times New Roman" w:cs="Times New Roman"/>
          <w:sz w:val="24"/>
          <w:szCs w:val="24"/>
        </w:rPr>
        <w:tab/>
        <w:t xml:space="preserve">Ing. </w:t>
      </w:r>
      <w:r w:rsidR="007E410A" w:rsidRPr="006F4EB2">
        <w:rPr>
          <w:rFonts w:ascii="Times New Roman" w:hAnsi="Times New Roman" w:cs="Times New Roman"/>
          <w:sz w:val="24"/>
          <w:szCs w:val="24"/>
        </w:rPr>
        <w:t>Martin Nádeníček</w:t>
      </w:r>
    </w:p>
    <w:p w:rsidR="003B0D21" w:rsidRPr="006F4EB2" w:rsidRDefault="00FA14D0" w:rsidP="00AC4121">
      <w:pPr>
        <w:spacing w:line="240" w:lineRule="auto"/>
        <w:jc w:val="both"/>
        <w:rPr>
          <w:rFonts w:ascii="Times New Roman" w:hAnsi="Times New Roman" w:cs="Times New Roman"/>
          <w:sz w:val="24"/>
          <w:szCs w:val="24"/>
        </w:rPr>
      </w:pPr>
      <w:r w:rsidRPr="006F4EB2">
        <w:rPr>
          <w:rFonts w:ascii="Times New Roman" w:hAnsi="Times New Roman" w:cs="Times New Roman"/>
          <w:sz w:val="24"/>
          <w:szCs w:val="24"/>
        </w:rPr>
        <w:t xml:space="preserve">Potvrzuji, že jsem jakožto akcionář společnosti přijal oznámení o konání řádné valné hromady ve lhůtě 30 dnů před dnem konání valné hromady společnosti: </w:t>
      </w:r>
    </w:p>
    <w:p w:rsidR="005A0054" w:rsidRPr="006F4EB2" w:rsidRDefault="005A0054" w:rsidP="00AC4121">
      <w:pPr>
        <w:spacing w:line="240" w:lineRule="auto"/>
        <w:jc w:val="both"/>
        <w:rPr>
          <w:rFonts w:ascii="Times New Roman" w:hAnsi="Times New Roman" w:cs="Times New Roman"/>
          <w:sz w:val="24"/>
          <w:szCs w:val="24"/>
        </w:rPr>
      </w:pPr>
    </w:p>
    <w:p w:rsidR="0003577D" w:rsidRPr="006F4EB2" w:rsidRDefault="0003577D" w:rsidP="00AC4121">
      <w:pPr>
        <w:spacing w:line="240" w:lineRule="auto"/>
        <w:jc w:val="both"/>
        <w:rPr>
          <w:rFonts w:ascii="Times New Roman" w:hAnsi="Times New Roman" w:cs="Times New Roman"/>
          <w:sz w:val="24"/>
          <w:szCs w:val="24"/>
        </w:rPr>
      </w:pPr>
    </w:p>
    <w:p w:rsidR="00831489" w:rsidRPr="006F4EB2" w:rsidRDefault="006F4EB2" w:rsidP="00F45F5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bookmarkStart w:id="0" w:name="_GoBack"/>
      <w:bookmarkEnd w:id="0"/>
    </w:p>
    <w:sectPr w:rsidR="00831489" w:rsidRPr="006F4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50ECC"/>
    <w:multiLevelType w:val="hybridMultilevel"/>
    <w:tmpl w:val="CC1E58FE"/>
    <w:lvl w:ilvl="0" w:tplc="749C10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B510A6A"/>
    <w:multiLevelType w:val="hybridMultilevel"/>
    <w:tmpl w:val="82881D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7D17F45"/>
    <w:multiLevelType w:val="hybridMultilevel"/>
    <w:tmpl w:val="B2ACE4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2090FF5"/>
    <w:multiLevelType w:val="hybridMultilevel"/>
    <w:tmpl w:val="D7BCE2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4B17919"/>
    <w:multiLevelType w:val="hybridMultilevel"/>
    <w:tmpl w:val="E70408AA"/>
    <w:lvl w:ilvl="0" w:tplc="DB04A28E">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696134A"/>
    <w:multiLevelType w:val="hybridMultilevel"/>
    <w:tmpl w:val="BBF6552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2D405C3"/>
    <w:multiLevelType w:val="hybridMultilevel"/>
    <w:tmpl w:val="96A0F8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49667BA"/>
    <w:multiLevelType w:val="hybridMultilevel"/>
    <w:tmpl w:val="1F4AB8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C41F51"/>
    <w:multiLevelType w:val="hybridMultilevel"/>
    <w:tmpl w:val="A6245904"/>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DF61A61"/>
    <w:multiLevelType w:val="hybridMultilevel"/>
    <w:tmpl w:val="5B4AB0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0"/>
  </w:num>
  <w:num w:numId="5">
    <w:abstractNumId w:val="5"/>
  </w:num>
  <w:num w:numId="6">
    <w:abstractNumId w:val="6"/>
  </w:num>
  <w:num w:numId="7">
    <w:abstractNumId w:val="9"/>
  </w:num>
  <w:num w:numId="8">
    <w:abstractNumId w:val="1"/>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BA"/>
    <w:rsid w:val="00027841"/>
    <w:rsid w:val="000336F2"/>
    <w:rsid w:val="0003577D"/>
    <w:rsid w:val="00085797"/>
    <w:rsid w:val="000923AB"/>
    <w:rsid w:val="000D4739"/>
    <w:rsid w:val="000E2DC7"/>
    <w:rsid w:val="000F6D87"/>
    <w:rsid w:val="00104D13"/>
    <w:rsid w:val="00142E7A"/>
    <w:rsid w:val="0016512A"/>
    <w:rsid w:val="0017176C"/>
    <w:rsid w:val="00176E80"/>
    <w:rsid w:val="001C6F42"/>
    <w:rsid w:val="00200367"/>
    <w:rsid w:val="00261CE1"/>
    <w:rsid w:val="0026771A"/>
    <w:rsid w:val="002A002D"/>
    <w:rsid w:val="002B33F9"/>
    <w:rsid w:val="002C2500"/>
    <w:rsid w:val="002F2FA7"/>
    <w:rsid w:val="003357D1"/>
    <w:rsid w:val="00351F76"/>
    <w:rsid w:val="0037079A"/>
    <w:rsid w:val="003911BB"/>
    <w:rsid w:val="003B0D21"/>
    <w:rsid w:val="003E2DAF"/>
    <w:rsid w:val="00414569"/>
    <w:rsid w:val="004A127C"/>
    <w:rsid w:val="004A3784"/>
    <w:rsid w:val="004A77D1"/>
    <w:rsid w:val="004C09C0"/>
    <w:rsid w:val="004C36B4"/>
    <w:rsid w:val="004F21A2"/>
    <w:rsid w:val="004F287B"/>
    <w:rsid w:val="0050173E"/>
    <w:rsid w:val="00527422"/>
    <w:rsid w:val="005414C8"/>
    <w:rsid w:val="00542292"/>
    <w:rsid w:val="005512DC"/>
    <w:rsid w:val="005537D7"/>
    <w:rsid w:val="0057151F"/>
    <w:rsid w:val="0058535F"/>
    <w:rsid w:val="005A0054"/>
    <w:rsid w:val="005A4724"/>
    <w:rsid w:val="005D246C"/>
    <w:rsid w:val="005E62F3"/>
    <w:rsid w:val="005F69A0"/>
    <w:rsid w:val="006161E0"/>
    <w:rsid w:val="006712AE"/>
    <w:rsid w:val="006D4703"/>
    <w:rsid w:val="006F4EB2"/>
    <w:rsid w:val="007056E4"/>
    <w:rsid w:val="00745247"/>
    <w:rsid w:val="007A4DCD"/>
    <w:rsid w:val="007A65ED"/>
    <w:rsid w:val="007B1EA8"/>
    <w:rsid w:val="007D487D"/>
    <w:rsid w:val="007E410A"/>
    <w:rsid w:val="007E7F74"/>
    <w:rsid w:val="007F00AA"/>
    <w:rsid w:val="00802570"/>
    <w:rsid w:val="00817E27"/>
    <w:rsid w:val="0082167E"/>
    <w:rsid w:val="00831489"/>
    <w:rsid w:val="008368E2"/>
    <w:rsid w:val="00845AC3"/>
    <w:rsid w:val="00863225"/>
    <w:rsid w:val="008D6DD6"/>
    <w:rsid w:val="008E0818"/>
    <w:rsid w:val="008E44B1"/>
    <w:rsid w:val="008F741D"/>
    <w:rsid w:val="00936351"/>
    <w:rsid w:val="00943B0D"/>
    <w:rsid w:val="00957F23"/>
    <w:rsid w:val="00986AA6"/>
    <w:rsid w:val="009A6823"/>
    <w:rsid w:val="009F799B"/>
    <w:rsid w:val="00A52309"/>
    <w:rsid w:val="00A53A5C"/>
    <w:rsid w:val="00A777BA"/>
    <w:rsid w:val="00A80C4A"/>
    <w:rsid w:val="00A81317"/>
    <w:rsid w:val="00A8770E"/>
    <w:rsid w:val="00A90876"/>
    <w:rsid w:val="00A90FC0"/>
    <w:rsid w:val="00AB0AB4"/>
    <w:rsid w:val="00AB5F4B"/>
    <w:rsid w:val="00AC4121"/>
    <w:rsid w:val="00B03725"/>
    <w:rsid w:val="00B47A8C"/>
    <w:rsid w:val="00B7767A"/>
    <w:rsid w:val="00B84334"/>
    <w:rsid w:val="00B87562"/>
    <w:rsid w:val="00BA7C58"/>
    <w:rsid w:val="00BB4E0A"/>
    <w:rsid w:val="00BE2810"/>
    <w:rsid w:val="00BF5B5E"/>
    <w:rsid w:val="00C245E5"/>
    <w:rsid w:val="00C347AB"/>
    <w:rsid w:val="00C84BA7"/>
    <w:rsid w:val="00C95259"/>
    <w:rsid w:val="00CB43BB"/>
    <w:rsid w:val="00CD75C6"/>
    <w:rsid w:val="00CE1B1F"/>
    <w:rsid w:val="00CF7B5F"/>
    <w:rsid w:val="00D361C0"/>
    <w:rsid w:val="00D407F4"/>
    <w:rsid w:val="00D60467"/>
    <w:rsid w:val="00DB12D9"/>
    <w:rsid w:val="00DB4D33"/>
    <w:rsid w:val="00E153FC"/>
    <w:rsid w:val="00E16C66"/>
    <w:rsid w:val="00E20DED"/>
    <w:rsid w:val="00E33B67"/>
    <w:rsid w:val="00E4637B"/>
    <w:rsid w:val="00F17A5F"/>
    <w:rsid w:val="00F202A3"/>
    <w:rsid w:val="00F23DE4"/>
    <w:rsid w:val="00F33F99"/>
    <w:rsid w:val="00F45F50"/>
    <w:rsid w:val="00F63910"/>
    <w:rsid w:val="00F906FA"/>
    <w:rsid w:val="00FA14D0"/>
    <w:rsid w:val="00FD5D58"/>
    <w:rsid w:val="00FF5A5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7E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712AE"/>
    <w:pPr>
      <w:spacing w:after="0" w:line="240" w:lineRule="auto"/>
    </w:pPr>
  </w:style>
  <w:style w:type="character" w:styleId="Hypertextovodkaz">
    <w:name w:val="Hyperlink"/>
    <w:basedOn w:val="Standardnpsmoodstavce"/>
    <w:uiPriority w:val="99"/>
    <w:unhideWhenUsed/>
    <w:rsid w:val="0050173E"/>
    <w:rPr>
      <w:color w:val="0000FF" w:themeColor="hyperlink"/>
      <w:u w:val="single"/>
    </w:rPr>
  </w:style>
  <w:style w:type="paragraph" w:styleId="Textbubliny">
    <w:name w:val="Balloon Text"/>
    <w:basedOn w:val="Normln"/>
    <w:link w:val="TextbublinyChar"/>
    <w:uiPriority w:val="99"/>
    <w:semiHidden/>
    <w:unhideWhenUsed/>
    <w:rsid w:val="002C25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2500"/>
    <w:rPr>
      <w:rFonts w:ascii="Tahoma" w:hAnsi="Tahoma" w:cs="Tahoma"/>
      <w:sz w:val="16"/>
      <w:szCs w:val="16"/>
    </w:rPr>
  </w:style>
  <w:style w:type="character" w:styleId="Odkaznakoment">
    <w:name w:val="annotation reference"/>
    <w:basedOn w:val="Standardnpsmoodstavce"/>
    <w:uiPriority w:val="99"/>
    <w:semiHidden/>
    <w:unhideWhenUsed/>
    <w:rsid w:val="0003577D"/>
    <w:rPr>
      <w:sz w:val="16"/>
      <w:szCs w:val="16"/>
    </w:rPr>
  </w:style>
  <w:style w:type="paragraph" w:styleId="Textkomente">
    <w:name w:val="annotation text"/>
    <w:basedOn w:val="Normln"/>
    <w:link w:val="TextkomenteChar"/>
    <w:uiPriority w:val="99"/>
    <w:semiHidden/>
    <w:unhideWhenUsed/>
    <w:rsid w:val="0003577D"/>
    <w:pPr>
      <w:spacing w:line="240" w:lineRule="auto"/>
    </w:pPr>
    <w:rPr>
      <w:sz w:val="20"/>
      <w:szCs w:val="20"/>
    </w:rPr>
  </w:style>
  <w:style w:type="character" w:customStyle="1" w:styleId="TextkomenteChar">
    <w:name w:val="Text komentáře Char"/>
    <w:basedOn w:val="Standardnpsmoodstavce"/>
    <w:link w:val="Textkomente"/>
    <w:uiPriority w:val="99"/>
    <w:semiHidden/>
    <w:rsid w:val="0003577D"/>
    <w:rPr>
      <w:sz w:val="20"/>
      <w:szCs w:val="20"/>
    </w:rPr>
  </w:style>
  <w:style w:type="paragraph" w:styleId="Pedmtkomente">
    <w:name w:val="annotation subject"/>
    <w:basedOn w:val="Textkomente"/>
    <w:next w:val="Textkomente"/>
    <w:link w:val="PedmtkomenteChar"/>
    <w:uiPriority w:val="99"/>
    <w:semiHidden/>
    <w:unhideWhenUsed/>
    <w:rsid w:val="0003577D"/>
    <w:rPr>
      <w:b/>
      <w:bCs/>
    </w:rPr>
  </w:style>
  <w:style w:type="character" w:customStyle="1" w:styleId="PedmtkomenteChar">
    <w:name w:val="Předmět komentáře Char"/>
    <w:basedOn w:val="TextkomenteChar"/>
    <w:link w:val="Pedmtkomente"/>
    <w:uiPriority w:val="99"/>
    <w:semiHidden/>
    <w:rsid w:val="0003577D"/>
    <w:rPr>
      <w:b/>
      <w:bCs/>
      <w:sz w:val="20"/>
      <w:szCs w:val="20"/>
    </w:rPr>
  </w:style>
  <w:style w:type="paragraph" w:styleId="Odstavecseseznamem">
    <w:name w:val="List Paragraph"/>
    <w:basedOn w:val="Normln"/>
    <w:uiPriority w:val="34"/>
    <w:qFormat/>
    <w:rsid w:val="006F4EB2"/>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7E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712AE"/>
    <w:pPr>
      <w:spacing w:after="0" w:line="240" w:lineRule="auto"/>
    </w:pPr>
  </w:style>
  <w:style w:type="character" w:styleId="Hypertextovodkaz">
    <w:name w:val="Hyperlink"/>
    <w:basedOn w:val="Standardnpsmoodstavce"/>
    <w:uiPriority w:val="99"/>
    <w:unhideWhenUsed/>
    <w:rsid w:val="0050173E"/>
    <w:rPr>
      <w:color w:val="0000FF" w:themeColor="hyperlink"/>
      <w:u w:val="single"/>
    </w:rPr>
  </w:style>
  <w:style w:type="paragraph" w:styleId="Textbubliny">
    <w:name w:val="Balloon Text"/>
    <w:basedOn w:val="Normln"/>
    <w:link w:val="TextbublinyChar"/>
    <w:uiPriority w:val="99"/>
    <w:semiHidden/>
    <w:unhideWhenUsed/>
    <w:rsid w:val="002C25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2500"/>
    <w:rPr>
      <w:rFonts w:ascii="Tahoma" w:hAnsi="Tahoma" w:cs="Tahoma"/>
      <w:sz w:val="16"/>
      <w:szCs w:val="16"/>
    </w:rPr>
  </w:style>
  <w:style w:type="character" w:styleId="Odkaznakoment">
    <w:name w:val="annotation reference"/>
    <w:basedOn w:val="Standardnpsmoodstavce"/>
    <w:uiPriority w:val="99"/>
    <w:semiHidden/>
    <w:unhideWhenUsed/>
    <w:rsid w:val="0003577D"/>
    <w:rPr>
      <w:sz w:val="16"/>
      <w:szCs w:val="16"/>
    </w:rPr>
  </w:style>
  <w:style w:type="paragraph" w:styleId="Textkomente">
    <w:name w:val="annotation text"/>
    <w:basedOn w:val="Normln"/>
    <w:link w:val="TextkomenteChar"/>
    <w:uiPriority w:val="99"/>
    <w:semiHidden/>
    <w:unhideWhenUsed/>
    <w:rsid w:val="0003577D"/>
    <w:pPr>
      <w:spacing w:line="240" w:lineRule="auto"/>
    </w:pPr>
    <w:rPr>
      <w:sz w:val="20"/>
      <w:szCs w:val="20"/>
    </w:rPr>
  </w:style>
  <w:style w:type="character" w:customStyle="1" w:styleId="TextkomenteChar">
    <w:name w:val="Text komentáře Char"/>
    <w:basedOn w:val="Standardnpsmoodstavce"/>
    <w:link w:val="Textkomente"/>
    <w:uiPriority w:val="99"/>
    <w:semiHidden/>
    <w:rsid w:val="0003577D"/>
    <w:rPr>
      <w:sz w:val="20"/>
      <w:szCs w:val="20"/>
    </w:rPr>
  </w:style>
  <w:style w:type="paragraph" w:styleId="Pedmtkomente">
    <w:name w:val="annotation subject"/>
    <w:basedOn w:val="Textkomente"/>
    <w:next w:val="Textkomente"/>
    <w:link w:val="PedmtkomenteChar"/>
    <w:uiPriority w:val="99"/>
    <w:semiHidden/>
    <w:unhideWhenUsed/>
    <w:rsid w:val="0003577D"/>
    <w:rPr>
      <w:b/>
      <w:bCs/>
    </w:rPr>
  </w:style>
  <w:style w:type="character" w:customStyle="1" w:styleId="PedmtkomenteChar">
    <w:name w:val="Předmět komentáře Char"/>
    <w:basedOn w:val="TextkomenteChar"/>
    <w:link w:val="Pedmtkomente"/>
    <w:uiPriority w:val="99"/>
    <w:semiHidden/>
    <w:rsid w:val="0003577D"/>
    <w:rPr>
      <w:b/>
      <w:bCs/>
      <w:sz w:val="20"/>
      <w:szCs w:val="20"/>
    </w:rPr>
  </w:style>
  <w:style w:type="paragraph" w:styleId="Odstavecseseznamem">
    <w:name w:val="List Paragraph"/>
    <w:basedOn w:val="Normln"/>
    <w:uiPriority w:val="34"/>
    <w:qFormat/>
    <w:rsid w:val="006F4EB2"/>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mpersaving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persavings.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15</Pages>
  <Words>4515</Words>
  <Characters>26643</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dc:creator>
  <cp:lastModifiedBy>eps</cp:lastModifiedBy>
  <cp:revision>35</cp:revision>
  <cp:lastPrinted>2014-06-27T07:33:00Z</cp:lastPrinted>
  <dcterms:created xsi:type="dcterms:W3CDTF">2014-06-04T07:52:00Z</dcterms:created>
  <dcterms:modified xsi:type="dcterms:W3CDTF">2014-06-27T07:53:00Z</dcterms:modified>
</cp:coreProperties>
</file>